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6B8" w:rsidRPr="00464DEC" w:rsidRDefault="00464DEC">
      <w:pPr>
        <w:rPr>
          <w:rFonts w:ascii="Verdana" w:hAnsi="Verdana" w:cs="Tahoma"/>
          <w:b/>
          <w:sz w:val="28"/>
          <w:szCs w:val="28"/>
          <w:u w:val="single"/>
        </w:rPr>
      </w:pPr>
      <w:r w:rsidRPr="00464DEC">
        <w:rPr>
          <w:rFonts w:ascii="Verdana" w:hAnsi="Verdana" w:cs="Tahoma"/>
          <w:b/>
          <w:sz w:val="28"/>
          <w:szCs w:val="28"/>
          <w:u w:val="single"/>
        </w:rPr>
        <w:t>Uitvoeringsfunctionarissen bij de NJBB</w:t>
      </w:r>
    </w:p>
    <w:p w:rsidR="00F469A5" w:rsidRPr="00464DEC" w:rsidRDefault="009D5B6B">
      <w:pPr>
        <w:rPr>
          <w:rFonts w:ascii="Verdana" w:hAnsi="Verdana" w:cs="Tahoma"/>
          <w:sz w:val="28"/>
          <w:szCs w:val="28"/>
        </w:rPr>
      </w:pPr>
      <w:r w:rsidRPr="00464DEC">
        <w:rPr>
          <w:rFonts w:ascii="Verdana" w:hAnsi="Verdana" w:cs="Tahoma"/>
          <w:sz w:val="28"/>
          <w:szCs w:val="28"/>
        </w:rPr>
        <w:t>Categorieën scheidsrechters en wedstrijdleiders</w:t>
      </w:r>
      <w:r w:rsidR="00886B1E" w:rsidRPr="00464DEC">
        <w:rPr>
          <w:rFonts w:ascii="Verdana" w:hAnsi="Verdana" w:cs="Tahoma"/>
          <w:sz w:val="28"/>
          <w:szCs w:val="28"/>
        </w:rPr>
        <w:t xml:space="preserve"> </w:t>
      </w:r>
      <w:r w:rsidR="00A104D6" w:rsidRPr="00464DEC">
        <w:rPr>
          <w:rFonts w:ascii="Verdana" w:hAnsi="Verdana" w:cs="Tahoma"/>
          <w:sz w:val="28"/>
          <w:szCs w:val="28"/>
        </w:rPr>
        <w:t>(</w:t>
      </w:r>
      <w:r w:rsidR="00886B1E" w:rsidRPr="00464DEC">
        <w:rPr>
          <w:rFonts w:ascii="Verdana" w:hAnsi="Verdana" w:cs="Tahoma"/>
          <w:sz w:val="28"/>
          <w:szCs w:val="28"/>
        </w:rPr>
        <w:t>en trainers</w:t>
      </w:r>
      <w:r w:rsidR="00A104D6" w:rsidRPr="00464DEC">
        <w:rPr>
          <w:rFonts w:ascii="Verdana" w:hAnsi="Verdana" w:cs="Tahoma"/>
          <w:sz w:val="28"/>
          <w:szCs w:val="28"/>
        </w:rPr>
        <w:t>)</w:t>
      </w:r>
      <w:r w:rsidR="00886B1E" w:rsidRPr="00464DEC">
        <w:rPr>
          <w:rFonts w:ascii="Verdana" w:hAnsi="Verdana" w:cs="Tahoma"/>
          <w:sz w:val="28"/>
          <w:szCs w:val="28"/>
        </w:rPr>
        <w:t>.</w:t>
      </w:r>
    </w:p>
    <w:p w:rsidR="003E0321" w:rsidRPr="00A271D2" w:rsidRDefault="003E0321" w:rsidP="003E0321">
      <w:pPr>
        <w:pStyle w:val="Kop1"/>
        <w:numPr>
          <w:ilvl w:val="0"/>
          <w:numId w:val="0"/>
        </w:numPr>
        <w:ind w:left="432" w:hanging="432"/>
      </w:pPr>
      <w:r w:rsidRPr="00A271D2">
        <w:rPr>
          <w:rFonts w:ascii="Verdana" w:hAnsi="Verdana"/>
          <w:sz w:val="24"/>
          <w:szCs w:val="24"/>
        </w:rPr>
        <w:t>Inleiding</w:t>
      </w:r>
    </w:p>
    <w:p w:rsidR="00A3429F" w:rsidRDefault="003E0321" w:rsidP="003E0321">
      <w:pPr>
        <w:rPr>
          <w:rFonts w:ascii="Verdana" w:hAnsi="Verdana"/>
          <w:bCs/>
          <w:sz w:val="24"/>
          <w:szCs w:val="24"/>
        </w:rPr>
      </w:pPr>
      <w:r w:rsidRPr="003E0321">
        <w:rPr>
          <w:rFonts w:ascii="Verdana" w:hAnsi="Verdana"/>
          <w:bCs/>
          <w:sz w:val="24"/>
          <w:szCs w:val="24"/>
        </w:rPr>
        <w:t>Alle  opleidingen binnen de NJBB zijn</w:t>
      </w:r>
      <w:r w:rsidR="00A3429F">
        <w:rPr>
          <w:rFonts w:ascii="Verdana" w:hAnsi="Verdana"/>
          <w:bCs/>
          <w:sz w:val="24"/>
          <w:szCs w:val="24"/>
        </w:rPr>
        <w:t xml:space="preserve"> conform de nieuwe K</w:t>
      </w:r>
      <w:r w:rsidR="00A3429F" w:rsidRPr="003E0321">
        <w:rPr>
          <w:rFonts w:ascii="Verdana" w:hAnsi="Verdana"/>
          <w:bCs/>
          <w:sz w:val="24"/>
          <w:szCs w:val="24"/>
        </w:rPr>
        <w:t>walificatiestructuur</w:t>
      </w:r>
      <w:r w:rsidR="00A271D2">
        <w:rPr>
          <w:rFonts w:ascii="Verdana" w:hAnsi="Verdana"/>
          <w:bCs/>
          <w:sz w:val="24"/>
          <w:szCs w:val="24"/>
        </w:rPr>
        <w:t xml:space="preserve"> S</w:t>
      </w:r>
      <w:r w:rsidRPr="003E0321">
        <w:rPr>
          <w:rFonts w:ascii="Verdana" w:hAnsi="Verdana"/>
          <w:bCs/>
          <w:sz w:val="24"/>
          <w:szCs w:val="24"/>
        </w:rPr>
        <w:t>port</w:t>
      </w:r>
      <w:r w:rsidR="00A3429F">
        <w:rPr>
          <w:rFonts w:ascii="Verdana" w:hAnsi="Verdana"/>
          <w:bCs/>
          <w:sz w:val="24"/>
          <w:szCs w:val="24"/>
        </w:rPr>
        <w:t>, gehanteerd in het onderwijs en de Europese Unie, gehanteerd door NOC*NSF</w:t>
      </w:r>
      <w:r w:rsidRPr="003E0321">
        <w:rPr>
          <w:rFonts w:ascii="Verdana" w:hAnsi="Verdana"/>
          <w:bCs/>
          <w:sz w:val="24"/>
          <w:szCs w:val="24"/>
        </w:rPr>
        <w:t xml:space="preserve">. </w:t>
      </w:r>
      <w:r w:rsidR="00A3429F">
        <w:rPr>
          <w:rFonts w:ascii="Verdana" w:hAnsi="Verdana"/>
          <w:bCs/>
          <w:sz w:val="24"/>
          <w:szCs w:val="24"/>
        </w:rPr>
        <w:t xml:space="preserve">Deze structuur gaat uit van 5 verschillende niveaus. </w:t>
      </w:r>
    </w:p>
    <w:p w:rsidR="00A3429F" w:rsidRPr="00A271D2" w:rsidRDefault="00A3429F" w:rsidP="003E0321">
      <w:pPr>
        <w:rPr>
          <w:rFonts w:ascii="Verdana" w:hAnsi="Verdana"/>
          <w:b/>
          <w:bCs/>
          <w:sz w:val="24"/>
          <w:szCs w:val="24"/>
        </w:rPr>
      </w:pPr>
      <w:r w:rsidRPr="00A271D2">
        <w:rPr>
          <w:rFonts w:ascii="Verdana" w:hAnsi="Verdana"/>
          <w:b/>
          <w:bCs/>
          <w:sz w:val="24"/>
          <w:szCs w:val="24"/>
        </w:rPr>
        <w:t>Kenmerken van deze Europese kwalificatiestructuur zijn:</w:t>
      </w:r>
    </w:p>
    <w:p w:rsidR="00A3429F" w:rsidRDefault="00A3429F" w:rsidP="00A271D2">
      <w:pPr>
        <w:numPr>
          <w:ilvl w:val="0"/>
          <w:numId w:val="4"/>
        </w:numPr>
        <w:spacing w:line="240" w:lineRule="auto"/>
        <w:rPr>
          <w:rFonts w:ascii="Verdana" w:hAnsi="Verdana"/>
          <w:bCs/>
          <w:sz w:val="24"/>
          <w:szCs w:val="24"/>
        </w:rPr>
      </w:pPr>
      <w:r>
        <w:rPr>
          <w:rFonts w:ascii="Verdana" w:hAnsi="Verdana"/>
          <w:bCs/>
          <w:sz w:val="24"/>
          <w:szCs w:val="24"/>
        </w:rPr>
        <w:t>Afstem</w:t>
      </w:r>
      <w:r w:rsidR="00886B1E">
        <w:rPr>
          <w:rFonts w:ascii="Verdana" w:hAnsi="Verdana"/>
          <w:bCs/>
          <w:sz w:val="24"/>
          <w:szCs w:val="24"/>
        </w:rPr>
        <w:t>ming tussen sportopleidingen bi</w:t>
      </w:r>
      <w:r>
        <w:rPr>
          <w:rFonts w:ascii="Verdana" w:hAnsi="Verdana"/>
          <w:bCs/>
          <w:sz w:val="24"/>
          <w:szCs w:val="24"/>
        </w:rPr>
        <w:t>nnen o</w:t>
      </w:r>
      <w:r w:rsidR="00886B1E">
        <w:rPr>
          <w:rFonts w:ascii="Verdana" w:hAnsi="Verdana"/>
          <w:bCs/>
          <w:sz w:val="24"/>
          <w:szCs w:val="24"/>
        </w:rPr>
        <w:t>nderwijs en opleidingen via spo</w:t>
      </w:r>
      <w:r>
        <w:rPr>
          <w:rFonts w:ascii="Verdana" w:hAnsi="Verdana"/>
          <w:bCs/>
          <w:sz w:val="24"/>
          <w:szCs w:val="24"/>
        </w:rPr>
        <w:t>rtorganisaties</w:t>
      </w:r>
    </w:p>
    <w:p w:rsidR="00A3429F" w:rsidRDefault="00886B1E" w:rsidP="00A271D2">
      <w:pPr>
        <w:numPr>
          <w:ilvl w:val="0"/>
          <w:numId w:val="4"/>
        </w:numPr>
        <w:spacing w:line="240" w:lineRule="auto"/>
        <w:rPr>
          <w:rFonts w:ascii="Verdana" w:hAnsi="Verdana"/>
          <w:bCs/>
          <w:sz w:val="24"/>
          <w:szCs w:val="24"/>
        </w:rPr>
      </w:pPr>
      <w:r>
        <w:rPr>
          <w:rFonts w:ascii="Verdana" w:hAnsi="Verdana"/>
          <w:bCs/>
          <w:sz w:val="24"/>
          <w:szCs w:val="24"/>
        </w:rPr>
        <w:t>Bevorderen van doorstroming binnen en uitwisseling tussen sportbonden</w:t>
      </w:r>
    </w:p>
    <w:p w:rsidR="00886B1E" w:rsidRDefault="00886B1E" w:rsidP="00A271D2">
      <w:pPr>
        <w:numPr>
          <w:ilvl w:val="0"/>
          <w:numId w:val="4"/>
        </w:numPr>
        <w:spacing w:line="240" w:lineRule="auto"/>
        <w:rPr>
          <w:rFonts w:ascii="Verdana" w:hAnsi="Verdana"/>
          <w:bCs/>
          <w:sz w:val="24"/>
          <w:szCs w:val="24"/>
        </w:rPr>
      </w:pPr>
      <w:r>
        <w:rPr>
          <w:rFonts w:ascii="Verdana" w:hAnsi="Verdana"/>
          <w:bCs/>
          <w:sz w:val="24"/>
          <w:szCs w:val="24"/>
        </w:rPr>
        <w:t>Landelijke herkenbaarheid en erkenning van certificaten en diploma’s</w:t>
      </w:r>
    </w:p>
    <w:p w:rsidR="003E0321" w:rsidRDefault="003E0321" w:rsidP="003E0321">
      <w:pPr>
        <w:rPr>
          <w:rFonts w:ascii="Verdana" w:hAnsi="Verdana"/>
          <w:bCs/>
          <w:sz w:val="24"/>
          <w:szCs w:val="24"/>
        </w:rPr>
      </w:pPr>
      <w:r w:rsidRPr="003E0321">
        <w:rPr>
          <w:rFonts w:ascii="Verdana" w:hAnsi="Verdana"/>
          <w:bCs/>
          <w:sz w:val="24"/>
          <w:szCs w:val="24"/>
        </w:rPr>
        <w:t>Dat betekent dat de opleidingen  vooral in de praktijk plaats vinden en worden ondersteund door een aantal bijeenkomsten (onder andere stages) waar nader op de praktijkervaringen wordt ingegaan en waar kennis, vaardigheden en attituden van de deelnemers verder worden ontwikkeld.</w:t>
      </w:r>
    </w:p>
    <w:p w:rsidR="00A271D2" w:rsidRPr="00A271D2" w:rsidRDefault="00A271D2" w:rsidP="003E0321">
      <w:pPr>
        <w:rPr>
          <w:rFonts w:ascii="Verdana" w:hAnsi="Verdana"/>
          <w:b/>
          <w:bCs/>
          <w:sz w:val="24"/>
          <w:szCs w:val="24"/>
        </w:rPr>
      </w:pPr>
      <w:r w:rsidRPr="00A271D2">
        <w:rPr>
          <w:rFonts w:ascii="Verdana" w:hAnsi="Verdana"/>
          <w:b/>
          <w:bCs/>
          <w:sz w:val="24"/>
          <w:szCs w:val="24"/>
        </w:rPr>
        <w:t>Waarom verandert de NJBB zijn opleidingen?</w:t>
      </w:r>
    </w:p>
    <w:p w:rsidR="00A271D2" w:rsidRDefault="00A271D2" w:rsidP="009B3776">
      <w:pPr>
        <w:numPr>
          <w:ilvl w:val="0"/>
          <w:numId w:val="6"/>
        </w:numPr>
        <w:spacing w:line="240" w:lineRule="auto"/>
        <w:rPr>
          <w:rFonts w:ascii="Verdana" w:hAnsi="Verdana"/>
          <w:bCs/>
          <w:sz w:val="24"/>
          <w:szCs w:val="24"/>
        </w:rPr>
      </w:pPr>
      <w:r>
        <w:rPr>
          <w:rFonts w:ascii="Verdana" w:hAnsi="Verdana"/>
          <w:bCs/>
          <w:sz w:val="24"/>
          <w:szCs w:val="24"/>
        </w:rPr>
        <w:t>De opleidingen van de NJBB moeten voldoen aan dezelfde kwalificaties als de opleidingen die onder verantwoording van het Ministerie van Onderwijs gegeven worden.</w:t>
      </w:r>
      <w:r w:rsidR="003B06B6">
        <w:rPr>
          <w:rFonts w:ascii="Verdana" w:hAnsi="Verdana"/>
          <w:bCs/>
          <w:sz w:val="24"/>
          <w:szCs w:val="24"/>
        </w:rPr>
        <w:t xml:space="preserve"> De Bond conformeert zich aan de samenhang van de sportopleidingen van het NOC*NSF.</w:t>
      </w:r>
    </w:p>
    <w:p w:rsidR="00A271D2" w:rsidRDefault="00A271D2" w:rsidP="009B3776">
      <w:pPr>
        <w:numPr>
          <w:ilvl w:val="0"/>
          <w:numId w:val="6"/>
        </w:numPr>
        <w:spacing w:line="240" w:lineRule="auto"/>
        <w:rPr>
          <w:rFonts w:ascii="Verdana" w:hAnsi="Verdana"/>
          <w:bCs/>
          <w:sz w:val="24"/>
          <w:szCs w:val="24"/>
        </w:rPr>
      </w:pPr>
      <w:r>
        <w:rPr>
          <w:rFonts w:ascii="Verdana" w:hAnsi="Verdana"/>
          <w:bCs/>
          <w:sz w:val="24"/>
          <w:szCs w:val="24"/>
        </w:rPr>
        <w:t>Dit is een goede zaa</w:t>
      </w:r>
      <w:r w:rsidR="00A104D6">
        <w:rPr>
          <w:rFonts w:ascii="Verdana" w:hAnsi="Verdana"/>
          <w:bCs/>
          <w:sz w:val="24"/>
          <w:szCs w:val="24"/>
        </w:rPr>
        <w:t>k, want het betekent tevens een</w:t>
      </w:r>
      <w:r>
        <w:rPr>
          <w:rFonts w:ascii="Verdana" w:hAnsi="Verdana"/>
          <w:bCs/>
          <w:sz w:val="24"/>
          <w:szCs w:val="24"/>
        </w:rPr>
        <w:t xml:space="preserve"> erkenning van het NJBB-diploma op de arbeidsmarkt.</w:t>
      </w:r>
    </w:p>
    <w:p w:rsidR="00660BD9" w:rsidRDefault="00A271D2" w:rsidP="009B3776">
      <w:pPr>
        <w:numPr>
          <w:ilvl w:val="0"/>
          <w:numId w:val="6"/>
        </w:numPr>
        <w:spacing w:line="240" w:lineRule="auto"/>
        <w:rPr>
          <w:rFonts w:ascii="Verdana" w:hAnsi="Verdana"/>
          <w:bCs/>
          <w:color w:val="C00000"/>
          <w:sz w:val="24"/>
          <w:szCs w:val="24"/>
        </w:rPr>
      </w:pPr>
      <w:r w:rsidRPr="00A104D6">
        <w:rPr>
          <w:rFonts w:ascii="Verdana" w:hAnsi="Verdana"/>
          <w:bCs/>
          <w:color w:val="C00000"/>
          <w:sz w:val="24"/>
          <w:szCs w:val="24"/>
        </w:rPr>
        <w:t>Het ministerie van VWS verstrekt alleen nog maar subsidies aan opleidingen, die aan de nieuwe kwalificatiestructuur voldoen.</w:t>
      </w:r>
    </w:p>
    <w:p w:rsidR="00660BD9" w:rsidRPr="00660BD9" w:rsidRDefault="00660BD9" w:rsidP="00660BD9">
      <w:pPr>
        <w:spacing w:line="240" w:lineRule="auto"/>
        <w:rPr>
          <w:rFonts w:ascii="Verdana" w:hAnsi="Verdana"/>
          <w:b/>
          <w:bCs/>
          <w:sz w:val="24"/>
          <w:szCs w:val="24"/>
        </w:rPr>
      </w:pPr>
      <w:r>
        <w:rPr>
          <w:rFonts w:ascii="Verdana" w:hAnsi="Verdana"/>
          <w:bCs/>
          <w:color w:val="C00000"/>
          <w:sz w:val="24"/>
          <w:szCs w:val="24"/>
        </w:rPr>
        <w:br w:type="page"/>
      </w:r>
      <w:r w:rsidRPr="00660BD9">
        <w:rPr>
          <w:rFonts w:ascii="Verdana" w:hAnsi="Verdana"/>
          <w:b/>
          <w:bCs/>
          <w:sz w:val="24"/>
          <w:szCs w:val="24"/>
        </w:rPr>
        <w:lastRenderedPageBreak/>
        <w:t>Soorten functionarissen bij de NJBB.</w:t>
      </w:r>
    </w:p>
    <w:p w:rsidR="00660BD9" w:rsidRDefault="00660BD9" w:rsidP="00660BD9">
      <w:pPr>
        <w:spacing w:line="240" w:lineRule="auto"/>
        <w:rPr>
          <w:rFonts w:ascii="Verdana" w:hAnsi="Verdana"/>
          <w:bCs/>
          <w:sz w:val="24"/>
          <w:szCs w:val="24"/>
        </w:rPr>
      </w:pPr>
      <w:r w:rsidRPr="00660BD9">
        <w:rPr>
          <w:rFonts w:ascii="Verdana" w:hAnsi="Verdana"/>
          <w:bCs/>
          <w:sz w:val="24"/>
          <w:szCs w:val="24"/>
        </w:rPr>
        <w:t>In het Huishoudelijk Reglement van de NJBB wor</w:t>
      </w:r>
      <w:r w:rsidR="00CD219E">
        <w:rPr>
          <w:rFonts w:ascii="Verdana" w:hAnsi="Verdana"/>
          <w:bCs/>
          <w:sz w:val="24"/>
          <w:szCs w:val="24"/>
        </w:rPr>
        <w:t xml:space="preserve">den </w:t>
      </w:r>
      <w:r w:rsidRPr="00660BD9">
        <w:rPr>
          <w:rFonts w:ascii="Verdana" w:hAnsi="Verdana"/>
          <w:bCs/>
          <w:sz w:val="24"/>
          <w:szCs w:val="24"/>
        </w:rPr>
        <w:t>functionarissen in twee hoofdgroepen ingedeeld:</w:t>
      </w:r>
    </w:p>
    <w:p w:rsidR="00660BD9" w:rsidRPr="00660BD9" w:rsidRDefault="00CD219E" w:rsidP="00660BD9">
      <w:pPr>
        <w:numPr>
          <w:ilvl w:val="0"/>
          <w:numId w:val="9"/>
        </w:numPr>
        <w:spacing w:line="240" w:lineRule="auto"/>
        <w:rPr>
          <w:rFonts w:ascii="Verdana" w:hAnsi="Verdana"/>
          <w:bCs/>
          <w:sz w:val="24"/>
          <w:szCs w:val="24"/>
        </w:rPr>
      </w:pPr>
      <w:r>
        <w:rPr>
          <w:rFonts w:ascii="Verdana" w:hAnsi="Verdana"/>
          <w:bCs/>
          <w:sz w:val="24"/>
          <w:szCs w:val="24"/>
        </w:rPr>
        <w:t>u</w:t>
      </w:r>
      <w:r w:rsidR="00660BD9" w:rsidRPr="00660BD9">
        <w:rPr>
          <w:rFonts w:ascii="Verdana" w:hAnsi="Verdana"/>
          <w:bCs/>
          <w:sz w:val="24"/>
          <w:szCs w:val="24"/>
        </w:rPr>
        <w:t>itvoeringsfunctionarissen</w:t>
      </w:r>
    </w:p>
    <w:p w:rsidR="00CD219E" w:rsidRDefault="00CD219E" w:rsidP="00CD219E">
      <w:pPr>
        <w:numPr>
          <w:ilvl w:val="0"/>
          <w:numId w:val="9"/>
        </w:numPr>
        <w:spacing w:line="240" w:lineRule="auto"/>
        <w:rPr>
          <w:rFonts w:ascii="Verdana" w:hAnsi="Verdana"/>
          <w:bCs/>
          <w:sz w:val="24"/>
          <w:szCs w:val="24"/>
        </w:rPr>
      </w:pPr>
      <w:r>
        <w:rPr>
          <w:rFonts w:ascii="Verdana" w:hAnsi="Verdana"/>
          <w:bCs/>
          <w:sz w:val="24"/>
          <w:szCs w:val="24"/>
        </w:rPr>
        <w:t>o</w:t>
      </w:r>
      <w:r w:rsidR="00660BD9" w:rsidRPr="00660BD9">
        <w:rPr>
          <w:rFonts w:ascii="Verdana" w:hAnsi="Verdana"/>
          <w:bCs/>
          <w:sz w:val="24"/>
          <w:szCs w:val="24"/>
        </w:rPr>
        <w:t>verige vermelde functionarisse</w:t>
      </w:r>
      <w:r>
        <w:rPr>
          <w:rFonts w:ascii="Verdana" w:hAnsi="Verdana"/>
          <w:bCs/>
          <w:sz w:val="24"/>
          <w:szCs w:val="24"/>
        </w:rPr>
        <w:t>n</w:t>
      </w:r>
    </w:p>
    <w:p w:rsidR="00CD219E" w:rsidRDefault="00CD219E" w:rsidP="00CD219E">
      <w:pPr>
        <w:spacing w:line="240" w:lineRule="auto"/>
        <w:ind w:left="360"/>
        <w:rPr>
          <w:rFonts w:ascii="Verdana" w:hAnsi="Verdana"/>
          <w:bCs/>
          <w:sz w:val="24"/>
          <w:szCs w:val="24"/>
        </w:rPr>
      </w:pPr>
      <w:r>
        <w:rPr>
          <w:rFonts w:ascii="Verdana" w:hAnsi="Verdana"/>
          <w:bCs/>
          <w:sz w:val="24"/>
          <w:szCs w:val="24"/>
        </w:rPr>
        <w:t>Onder de eerste groep vallen: scheidsrechters, wedstrijdleiders, trainers,coaches, docenten en examinatoren. Deze functionarissen hebben een specifieke uitvoeringsfunctie.</w:t>
      </w:r>
    </w:p>
    <w:p w:rsidR="00CD219E" w:rsidRPr="00CD219E" w:rsidRDefault="00CD219E" w:rsidP="00CD219E">
      <w:pPr>
        <w:spacing w:line="240" w:lineRule="auto"/>
        <w:ind w:left="360"/>
        <w:rPr>
          <w:rFonts w:ascii="Verdana" w:hAnsi="Verdana"/>
          <w:bCs/>
          <w:sz w:val="24"/>
          <w:szCs w:val="24"/>
        </w:rPr>
      </w:pPr>
    </w:p>
    <w:p w:rsidR="009D5B6B" w:rsidRPr="00A271D2" w:rsidRDefault="003E0321">
      <w:pPr>
        <w:rPr>
          <w:rFonts w:ascii="Verdana" w:hAnsi="Verdana" w:cs="Tahoma"/>
          <w:b/>
          <w:sz w:val="24"/>
          <w:szCs w:val="24"/>
        </w:rPr>
      </w:pPr>
      <w:r w:rsidRPr="00A271D2">
        <w:rPr>
          <w:rFonts w:ascii="Verdana" w:hAnsi="Verdana" w:cs="Tahoma"/>
          <w:b/>
          <w:sz w:val="24"/>
          <w:szCs w:val="24"/>
        </w:rPr>
        <w:t>Ook b</w:t>
      </w:r>
      <w:r w:rsidR="009D5B6B" w:rsidRPr="00A271D2">
        <w:rPr>
          <w:rFonts w:ascii="Verdana" w:hAnsi="Verdana" w:cs="Tahoma"/>
          <w:b/>
          <w:sz w:val="24"/>
          <w:szCs w:val="24"/>
        </w:rPr>
        <w:t xml:space="preserve">ij de NJBB kent men </w:t>
      </w:r>
      <w:r w:rsidR="00CD219E">
        <w:rPr>
          <w:rFonts w:ascii="Verdana" w:hAnsi="Verdana" w:cs="Tahoma"/>
          <w:b/>
          <w:sz w:val="24"/>
          <w:szCs w:val="24"/>
        </w:rPr>
        <w:t xml:space="preserve">momenteel </w:t>
      </w:r>
      <w:r w:rsidR="009D5B6B" w:rsidRPr="00A271D2">
        <w:rPr>
          <w:rFonts w:ascii="Verdana" w:hAnsi="Verdana" w:cs="Tahoma"/>
          <w:b/>
          <w:sz w:val="24"/>
          <w:szCs w:val="24"/>
        </w:rPr>
        <w:t xml:space="preserve">vijf </w:t>
      </w:r>
      <w:r w:rsidR="004C0AEC" w:rsidRPr="00A271D2">
        <w:rPr>
          <w:rFonts w:ascii="Verdana" w:hAnsi="Verdana" w:cs="Tahoma"/>
          <w:b/>
          <w:sz w:val="24"/>
          <w:szCs w:val="24"/>
        </w:rPr>
        <w:t>niveaus</w:t>
      </w:r>
      <w:r w:rsidR="009D5B6B" w:rsidRPr="00A271D2">
        <w:rPr>
          <w:rFonts w:ascii="Verdana" w:hAnsi="Verdana" w:cs="Tahoma"/>
          <w:b/>
          <w:sz w:val="24"/>
          <w:szCs w:val="24"/>
        </w:rPr>
        <w:t xml:space="preserve"> </w:t>
      </w:r>
      <w:r w:rsidR="00CD219E">
        <w:rPr>
          <w:rFonts w:ascii="Verdana" w:hAnsi="Verdana" w:cs="Tahoma"/>
          <w:b/>
          <w:sz w:val="24"/>
          <w:szCs w:val="24"/>
        </w:rPr>
        <w:t>bij de volgende uitvoeringsfunctionarissen: scheidsrechters, wedstrijdleiders en trainers:</w:t>
      </w:r>
    </w:p>
    <w:p w:rsidR="00873A8B" w:rsidRPr="00AD6B72" w:rsidRDefault="004C0AEC" w:rsidP="009B3776">
      <w:pPr>
        <w:pStyle w:val="Lijstalinea"/>
        <w:numPr>
          <w:ilvl w:val="0"/>
          <w:numId w:val="7"/>
        </w:numPr>
        <w:rPr>
          <w:rFonts w:ascii="Verdana" w:hAnsi="Verdana" w:cs="Tahoma"/>
          <w:sz w:val="24"/>
          <w:szCs w:val="24"/>
          <w:u w:val="single"/>
        </w:rPr>
      </w:pPr>
      <w:r w:rsidRPr="00AD6B72">
        <w:rPr>
          <w:rFonts w:ascii="Verdana" w:hAnsi="Verdana" w:cs="Tahoma"/>
          <w:sz w:val="24"/>
          <w:szCs w:val="24"/>
          <w:u w:val="single"/>
        </w:rPr>
        <w:t>Niveau</w:t>
      </w:r>
      <w:r w:rsidR="00873A8B" w:rsidRPr="00AD6B72">
        <w:rPr>
          <w:rFonts w:ascii="Verdana" w:hAnsi="Verdana" w:cs="Tahoma"/>
          <w:sz w:val="24"/>
          <w:szCs w:val="24"/>
          <w:u w:val="single"/>
        </w:rPr>
        <w:t xml:space="preserve"> 1:  </w:t>
      </w:r>
    </w:p>
    <w:p w:rsidR="009D5B6B" w:rsidRPr="009D5B6B" w:rsidRDefault="00873A8B" w:rsidP="009B3776">
      <w:pPr>
        <w:pStyle w:val="Lijstalinea"/>
        <w:numPr>
          <w:ilvl w:val="1"/>
          <w:numId w:val="7"/>
        </w:numPr>
        <w:rPr>
          <w:rFonts w:ascii="Verdana" w:hAnsi="Verdana" w:cs="Tahoma"/>
          <w:sz w:val="24"/>
          <w:szCs w:val="24"/>
        </w:rPr>
      </w:pPr>
      <w:r>
        <w:rPr>
          <w:rFonts w:ascii="Verdana" w:hAnsi="Verdana" w:cs="Tahoma"/>
          <w:sz w:val="24"/>
          <w:szCs w:val="24"/>
        </w:rPr>
        <w:t>N</w:t>
      </w:r>
      <w:r w:rsidR="009D5B6B" w:rsidRPr="009D5B6B">
        <w:rPr>
          <w:rFonts w:ascii="Verdana" w:hAnsi="Verdana" w:cs="Tahoma"/>
          <w:sz w:val="24"/>
          <w:szCs w:val="24"/>
        </w:rPr>
        <w:t>iet gecertificeerde of gediplomeerde functionaris.</w:t>
      </w:r>
    </w:p>
    <w:p w:rsidR="001656B8" w:rsidRDefault="009D5B6B" w:rsidP="001656B8">
      <w:pPr>
        <w:pStyle w:val="Lijstalinea"/>
        <w:numPr>
          <w:ilvl w:val="1"/>
          <w:numId w:val="7"/>
        </w:numPr>
        <w:rPr>
          <w:rFonts w:ascii="Verdana" w:hAnsi="Verdana" w:cs="Tahoma"/>
          <w:sz w:val="24"/>
          <w:szCs w:val="24"/>
        </w:rPr>
      </w:pPr>
      <w:r w:rsidRPr="009D5B6B">
        <w:rPr>
          <w:rFonts w:ascii="Verdana" w:hAnsi="Verdana" w:cs="Tahoma"/>
          <w:sz w:val="24"/>
          <w:szCs w:val="24"/>
        </w:rPr>
        <w:t>Zijn of haar taak is het voorbereiden van de toernooiomgeving.</w:t>
      </w:r>
    </w:p>
    <w:p w:rsidR="001656B8" w:rsidRDefault="001656B8" w:rsidP="001656B8">
      <w:pPr>
        <w:pStyle w:val="Lijstalinea"/>
        <w:ind w:left="1440"/>
        <w:rPr>
          <w:rFonts w:ascii="Verdana" w:hAnsi="Verdana" w:cs="Tahoma"/>
          <w:sz w:val="24"/>
          <w:szCs w:val="24"/>
        </w:rPr>
      </w:pPr>
    </w:p>
    <w:p w:rsidR="001656B8" w:rsidRDefault="001656B8" w:rsidP="001656B8">
      <w:pPr>
        <w:pStyle w:val="Lijstalinea"/>
        <w:rPr>
          <w:rFonts w:ascii="Verdana" w:hAnsi="Verdana" w:cs="Tahoma"/>
          <w:sz w:val="24"/>
          <w:szCs w:val="24"/>
        </w:rPr>
      </w:pPr>
    </w:p>
    <w:p w:rsidR="00873A8B" w:rsidRPr="001656B8" w:rsidRDefault="004C0AEC" w:rsidP="001656B8">
      <w:pPr>
        <w:pStyle w:val="Lijstalinea"/>
        <w:numPr>
          <w:ilvl w:val="0"/>
          <w:numId w:val="8"/>
        </w:numPr>
        <w:rPr>
          <w:rFonts w:ascii="Verdana" w:hAnsi="Verdana" w:cs="Tahoma"/>
          <w:sz w:val="24"/>
          <w:szCs w:val="24"/>
        </w:rPr>
      </w:pPr>
      <w:r w:rsidRPr="001656B8">
        <w:rPr>
          <w:rFonts w:ascii="Verdana" w:hAnsi="Verdana" w:cs="Tahoma"/>
          <w:sz w:val="24"/>
          <w:szCs w:val="24"/>
          <w:u w:val="single"/>
        </w:rPr>
        <w:t>Niveau</w:t>
      </w:r>
      <w:r w:rsidR="00873A8B" w:rsidRPr="001656B8">
        <w:rPr>
          <w:rFonts w:ascii="Verdana" w:hAnsi="Verdana" w:cs="Tahoma"/>
          <w:sz w:val="24"/>
          <w:szCs w:val="24"/>
          <w:u w:val="single"/>
        </w:rPr>
        <w:t xml:space="preserve"> 2:</w:t>
      </w:r>
    </w:p>
    <w:p w:rsidR="009D5B6B" w:rsidRDefault="00873A8B" w:rsidP="009B3776">
      <w:pPr>
        <w:pStyle w:val="Lijstalinea"/>
        <w:numPr>
          <w:ilvl w:val="1"/>
          <w:numId w:val="7"/>
        </w:numPr>
        <w:rPr>
          <w:rFonts w:ascii="Verdana" w:hAnsi="Verdana" w:cs="Tahoma"/>
          <w:sz w:val="24"/>
          <w:szCs w:val="24"/>
        </w:rPr>
      </w:pPr>
      <w:r>
        <w:rPr>
          <w:rFonts w:ascii="Verdana" w:hAnsi="Verdana" w:cs="Tahoma"/>
          <w:sz w:val="24"/>
          <w:szCs w:val="24"/>
        </w:rPr>
        <w:t>E</w:t>
      </w:r>
      <w:r w:rsidR="009D5B6B" w:rsidRPr="009D5B6B">
        <w:rPr>
          <w:rFonts w:ascii="Verdana" w:hAnsi="Verdana" w:cs="Tahoma"/>
          <w:sz w:val="24"/>
          <w:szCs w:val="24"/>
        </w:rPr>
        <w:t>en bij de NJBB gecertificeerde functionaris.</w:t>
      </w:r>
    </w:p>
    <w:p w:rsidR="00EE5C85" w:rsidRPr="009D5B6B" w:rsidRDefault="00EE5C85" w:rsidP="009B3776">
      <w:pPr>
        <w:pStyle w:val="Lijstalinea"/>
        <w:numPr>
          <w:ilvl w:val="1"/>
          <w:numId w:val="7"/>
        </w:numPr>
        <w:rPr>
          <w:rFonts w:ascii="Verdana" w:hAnsi="Verdana" w:cs="Tahoma"/>
          <w:sz w:val="24"/>
          <w:szCs w:val="24"/>
        </w:rPr>
      </w:pPr>
      <w:r>
        <w:rPr>
          <w:rFonts w:ascii="Verdana" w:hAnsi="Verdana"/>
          <w:bCs/>
          <w:sz w:val="24"/>
          <w:szCs w:val="24"/>
        </w:rPr>
        <w:t xml:space="preserve">De wedstrijdleider 2 </w:t>
      </w:r>
      <w:r w:rsidRPr="003E0321">
        <w:rPr>
          <w:rFonts w:ascii="Verdana" w:hAnsi="Verdana"/>
          <w:bCs/>
          <w:sz w:val="24"/>
          <w:szCs w:val="24"/>
        </w:rPr>
        <w:t xml:space="preserve">is actief bij wedstrijden en/of toernooien op </w:t>
      </w:r>
      <w:r>
        <w:rPr>
          <w:rFonts w:ascii="Verdana" w:hAnsi="Verdana"/>
          <w:bCs/>
          <w:sz w:val="24"/>
          <w:szCs w:val="24"/>
        </w:rPr>
        <w:t>verenigings</w:t>
      </w:r>
      <w:r w:rsidRPr="003E0321">
        <w:rPr>
          <w:rFonts w:ascii="Verdana" w:hAnsi="Verdana"/>
          <w:bCs/>
          <w:sz w:val="24"/>
          <w:szCs w:val="24"/>
        </w:rPr>
        <w:t>niveau.</w:t>
      </w:r>
    </w:p>
    <w:p w:rsidR="009D5B6B" w:rsidRDefault="009D5B6B" w:rsidP="009B3776">
      <w:pPr>
        <w:pStyle w:val="Lijstalinea"/>
        <w:numPr>
          <w:ilvl w:val="1"/>
          <w:numId w:val="7"/>
        </w:numPr>
        <w:rPr>
          <w:rFonts w:ascii="Verdana" w:hAnsi="Verdana" w:cs="Tahoma"/>
          <w:sz w:val="24"/>
          <w:szCs w:val="24"/>
        </w:rPr>
      </w:pPr>
      <w:r w:rsidRPr="009D5B6B">
        <w:rPr>
          <w:rFonts w:ascii="Verdana" w:hAnsi="Verdana" w:cs="Tahoma"/>
          <w:sz w:val="24"/>
          <w:szCs w:val="24"/>
        </w:rPr>
        <w:t>Zijn of haar taak is het</w:t>
      </w:r>
      <w:r>
        <w:rPr>
          <w:rFonts w:ascii="Verdana" w:hAnsi="Verdana" w:cs="Tahoma"/>
          <w:sz w:val="24"/>
          <w:szCs w:val="24"/>
        </w:rPr>
        <w:t xml:space="preserve"> leiden van een </w:t>
      </w:r>
      <w:r w:rsidR="002B2D0C">
        <w:rPr>
          <w:rFonts w:ascii="Verdana" w:hAnsi="Verdana" w:cs="Tahoma"/>
          <w:sz w:val="24"/>
          <w:szCs w:val="24"/>
        </w:rPr>
        <w:t>categorie 3-</w:t>
      </w:r>
      <w:r>
        <w:rPr>
          <w:rFonts w:ascii="Verdana" w:hAnsi="Verdana" w:cs="Tahoma"/>
          <w:sz w:val="24"/>
          <w:szCs w:val="24"/>
        </w:rPr>
        <w:t>toernooi</w:t>
      </w:r>
      <w:r w:rsidR="002B2D0C">
        <w:rPr>
          <w:rFonts w:ascii="Verdana" w:hAnsi="Verdana" w:cs="Tahoma"/>
          <w:sz w:val="24"/>
          <w:szCs w:val="24"/>
        </w:rPr>
        <w:t>: deze vallen onder de overige toernooien, genoemd in het Toernooireglement Petanque (TRP)</w:t>
      </w:r>
    </w:p>
    <w:p w:rsidR="002B2D0C" w:rsidRDefault="002B2D0C" w:rsidP="009B3776">
      <w:pPr>
        <w:pStyle w:val="Lijstalinea"/>
        <w:numPr>
          <w:ilvl w:val="1"/>
          <w:numId w:val="7"/>
        </w:numPr>
        <w:rPr>
          <w:rFonts w:ascii="Verdana" w:hAnsi="Verdana" w:cs="Tahoma"/>
          <w:sz w:val="24"/>
          <w:szCs w:val="24"/>
        </w:rPr>
      </w:pPr>
      <w:r>
        <w:rPr>
          <w:rFonts w:ascii="Verdana" w:hAnsi="Verdana" w:cs="Tahoma"/>
          <w:sz w:val="24"/>
          <w:szCs w:val="24"/>
        </w:rPr>
        <w:t>Hieronder vallen ook onder andere de Promotietoernooien.</w:t>
      </w:r>
    </w:p>
    <w:p w:rsidR="00873A8B" w:rsidRDefault="002B2D0C" w:rsidP="009B3776">
      <w:pPr>
        <w:pStyle w:val="Lijstalinea"/>
        <w:numPr>
          <w:ilvl w:val="1"/>
          <w:numId w:val="7"/>
        </w:numPr>
        <w:rPr>
          <w:rFonts w:ascii="Verdana" w:hAnsi="Verdana" w:cs="Tahoma"/>
          <w:sz w:val="24"/>
          <w:szCs w:val="24"/>
        </w:rPr>
      </w:pPr>
      <w:r>
        <w:rPr>
          <w:rFonts w:ascii="Verdana" w:hAnsi="Verdana" w:cs="Tahoma"/>
          <w:sz w:val="24"/>
          <w:szCs w:val="24"/>
        </w:rPr>
        <w:t>Deze functionarissen worden benoemd door het  afdelingsbestuur, al of niet op voordr</w:t>
      </w:r>
      <w:r w:rsidR="004C0AEC">
        <w:rPr>
          <w:rFonts w:ascii="Verdana" w:hAnsi="Verdana" w:cs="Tahoma"/>
          <w:sz w:val="24"/>
          <w:szCs w:val="24"/>
        </w:rPr>
        <w:t>acht van de toernooiorganisator</w:t>
      </w:r>
      <w:r w:rsidR="00873A8B">
        <w:rPr>
          <w:rFonts w:ascii="Verdana" w:hAnsi="Verdana" w:cs="Tahoma"/>
          <w:sz w:val="24"/>
          <w:szCs w:val="24"/>
        </w:rPr>
        <w:t xml:space="preserve"> van een vereniging</w:t>
      </w:r>
      <w:r w:rsidR="004C0AEC">
        <w:rPr>
          <w:rFonts w:ascii="Verdana" w:hAnsi="Verdana" w:cs="Tahoma"/>
          <w:sz w:val="24"/>
          <w:szCs w:val="24"/>
        </w:rPr>
        <w:t xml:space="preserve">. </w:t>
      </w:r>
    </w:p>
    <w:p w:rsidR="00873A8B" w:rsidRDefault="004C0AEC" w:rsidP="009B3776">
      <w:pPr>
        <w:pStyle w:val="Lijstalinea"/>
        <w:numPr>
          <w:ilvl w:val="1"/>
          <w:numId w:val="7"/>
        </w:numPr>
        <w:rPr>
          <w:rFonts w:ascii="Verdana" w:hAnsi="Verdana" w:cs="Tahoma"/>
          <w:sz w:val="24"/>
          <w:szCs w:val="24"/>
        </w:rPr>
      </w:pPr>
      <w:r>
        <w:rPr>
          <w:rFonts w:ascii="Verdana" w:hAnsi="Verdana" w:cs="Tahoma"/>
          <w:sz w:val="24"/>
          <w:szCs w:val="24"/>
        </w:rPr>
        <w:t>De eerste opleidingen vonden plaats in het voorjaar van 2008; onder auspiciën van de Opleidingscommissie van de NJBB.</w:t>
      </w:r>
    </w:p>
    <w:p w:rsidR="002B2D0C" w:rsidRDefault="004C0AEC" w:rsidP="009B3776">
      <w:pPr>
        <w:pStyle w:val="Lijstalinea"/>
        <w:numPr>
          <w:ilvl w:val="1"/>
          <w:numId w:val="7"/>
        </w:numPr>
        <w:rPr>
          <w:rFonts w:ascii="Verdana" w:hAnsi="Verdana" w:cs="Tahoma"/>
          <w:sz w:val="24"/>
          <w:szCs w:val="24"/>
        </w:rPr>
      </w:pPr>
      <w:r>
        <w:rPr>
          <w:rFonts w:ascii="Verdana" w:hAnsi="Verdana" w:cs="Tahoma"/>
          <w:sz w:val="24"/>
          <w:szCs w:val="24"/>
        </w:rPr>
        <w:t>Er werden meerdere cursussen gegeven verspreid over het land.</w:t>
      </w:r>
    </w:p>
    <w:p w:rsidR="002B2D0C" w:rsidRDefault="002B2D0C" w:rsidP="009D5B6B">
      <w:pPr>
        <w:pStyle w:val="Lijstalinea"/>
        <w:rPr>
          <w:rFonts w:ascii="Verdana" w:hAnsi="Verdana" w:cs="Tahoma"/>
          <w:sz w:val="24"/>
          <w:szCs w:val="24"/>
        </w:rPr>
      </w:pPr>
    </w:p>
    <w:p w:rsidR="00A104D6" w:rsidRDefault="004C0AEC" w:rsidP="00A104D6">
      <w:pPr>
        <w:pStyle w:val="Lijstalinea"/>
        <w:numPr>
          <w:ilvl w:val="0"/>
          <w:numId w:val="7"/>
        </w:numPr>
        <w:rPr>
          <w:rFonts w:ascii="Verdana" w:hAnsi="Verdana" w:cs="Tahoma"/>
          <w:sz w:val="24"/>
          <w:szCs w:val="24"/>
          <w:u w:val="single"/>
        </w:rPr>
      </w:pPr>
      <w:r w:rsidRPr="00AD6B72">
        <w:rPr>
          <w:rFonts w:ascii="Verdana" w:hAnsi="Verdana" w:cs="Tahoma"/>
          <w:sz w:val="24"/>
          <w:szCs w:val="24"/>
          <w:u w:val="single"/>
        </w:rPr>
        <w:t>Niveau</w:t>
      </w:r>
      <w:r w:rsidR="00873A8B" w:rsidRPr="00AD6B72">
        <w:rPr>
          <w:rFonts w:ascii="Verdana" w:hAnsi="Verdana" w:cs="Tahoma"/>
          <w:sz w:val="24"/>
          <w:szCs w:val="24"/>
          <w:u w:val="single"/>
        </w:rPr>
        <w:t xml:space="preserve"> 3:</w:t>
      </w:r>
    </w:p>
    <w:p w:rsidR="003E0321" w:rsidRPr="00A104D6" w:rsidRDefault="003E0321" w:rsidP="00A104D6">
      <w:pPr>
        <w:pStyle w:val="Lijstalinea"/>
        <w:numPr>
          <w:ilvl w:val="1"/>
          <w:numId w:val="7"/>
        </w:numPr>
        <w:rPr>
          <w:rFonts w:ascii="Verdana" w:hAnsi="Verdana" w:cs="Tahoma"/>
          <w:sz w:val="24"/>
          <w:szCs w:val="24"/>
          <w:u w:val="single"/>
        </w:rPr>
      </w:pPr>
      <w:r w:rsidRPr="00A104D6">
        <w:rPr>
          <w:rFonts w:ascii="Verdana" w:hAnsi="Verdana"/>
          <w:bCs/>
          <w:sz w:val="24"/>
          <w:szCs w:val="24"/>
        </w:rPr>
        <w:t xml:space="preserve">De wedstrijdleider 3 is een volledig bevoegde bondsfunctionaris. De wedstrijdleider 3 is actief bij wedstrijden </w:t>
      </w:r>
      <w:r w:rsidRPr="00A104D6">
        <w:rPr>
          <w:rFonts w:ascii="Verdana" w:hAnsi="Verdana"/>
          <w:bCs/>
          <w:sz w:val="24"/>
          <w:szCs w:val="24"/>
        </w:rPr>
        <w:lastRenderedPageBreak/>
        <w:t xml:space="preserve">en/of toernooien op </w:t>
      </w:r>
      <w:r w:rsidR="00EE5C85" w:rsidRPr="00A104D6">
        <w:rPr>
          <w:rFonts w:ascii="Verdana" w:hAnsi="Verdana"/>
          <w:bCs/>
          <w:sz w:val="24"/>
          <w:szCs w:val="24"/>
        </w:rPr>
        <w:t xml:space="preserve">zowel afdelings- als ook op zonaal </w:t>
      </w:r>
      <w:r w:rsidR="000B36AD">
        <w:rPr>
          <w:rFonts w:ascii="Verdana" w:hAnsi="Verdana"/>
          <w:bCs/>
          <w:sz w:val="24"/>
          <w:szCs w:val="24"/>
        </w:rPr>
        <w:t xml:space="preserve">en landelijk </w:t>
      </w:r>
      <w:r w:rsidRPr="00A104D6">
        <w:rPr>
          <w:rFonts w:ascii="Verdana" w:hAnsi="Verdana"/>
          <w:bCs/>
          <w:sz w:val="24"/>
          <w:szCs w:val="24"/>
        </w:rPr>
        <w:t>niveau. Bovendien kan een wedstrijdleider actief zijn bij speciale wedstrijden en/of evenementen. Daarnaast levert een wedstrijdleider 3 ook een bijdrage aan de opleiding wedstrijdleider 2 middels het mentorschap bij stages.</w:t>
      </w:r>
    </w:p>
    <w:p w:rsidR="002B2D0C" w:rsidRDefault="00873A8B" w:rsidP="009B3776">
      <w:pPr>
        <w:pStyle w:val="Lijstalinea"/>
        <w:numPr>
          <w:ilvl w:val="1"/>
          <w:numId w:val="7"/>
        </w:numPr>
        <w:rPr>
          <w:rFonts w:ascii="Verdana" w:hAnsi="Verdana" w:cs="Tahoma"/>
          <w:sz w:val="24"/>
          <w:szCs w:val="24"/>
        </w:rPr>
      </w:pPr>
      <w:r>
        <w:rPr>
          <w:rFonts w:ascii="Verdana" w:hAnsi="Verdana" w:cs="Tahoma"/>
          <w:sz w:val="24"/>
          <w:szCs w:val="24"/>
        </w:rPr>
        <w:t>E</w:t>
      </w:r>
      <w:r w:rsidR="002B2D0C">
        <w:rPr>
          <w:rFonts w:ascii="Verdana" w:hAnsi="Verdana" w:cs="Tahoma"/>
          <w:sz w:val="24"/>
          <w:szCs w:val="24"/>
        </w:rPr>
        <w:t xml:space="preserve">en </w:t>
      </w:r>
      <w:r w:rsidR="00131707">
        <w:rPr>
          <w:rFonts w:ascii="Verdana" w:hAnsi="Verdana" w:cs="Tahoma"/>
          <w:sz w:val="24"/>
          <w:szCs w:val="24"/>
        </w:rPr>
        <w:t xml:space="preserve">SR3, WL3 PT3 </w:t>
      </w:r>
      <w:r w:rsidR="002B2D0C">
        <w:rPr>
          <w:rFonts w:ascii="Verdana" w:hAnsi="Verdana" w:cs="Tahoma"/>
          <w:sz w:val="24"/>
          <w:szCs w:val="24"/>
        </w:rPr>
        <w:t xml:space="preserve">bij de NJBB </w:t>
      </w:r>
      <w:r w:rsidR="00131707">
        <w:rPr>
          <w:rFonts w:ascii="Verdana" w:hAnsi="Verdana" w:cs="Tahoma"/>
          <w:sz w:val="24"/>
          <w:szCs w:val="24"/>
        </w:rPr>
        <w:t xml:space="preserve">zijn </w:t>
      </w:r>
      <w:r w:rsidR="002B2D0C">
        <w:rPr>
          <w:rFonts w:ascii="Verdana" w:hAnsi="Verdana" w:cs="Tahoma"/>
          <w:sz w:val="24"/>
          <w:szCs w:val="24"/>
        </w:rPr>
        <w:t>gediplomeerde uitvoeringsfunctionaris</w:t>
      </w:r>
      <w:r w:rsidR="00131707">
        <w:rPr>
          <w:rFonts w:ascii="Verdana" w:hAnsi="Verdana" w:cs="Tahoma"/>
          <w:sz w:val="24"/>
          <w:szCs w:val="24"/>
        </w:rPr>
        <w:t>sen</w:t>
      </w:r>
      <w:r w:rsidR="002B2D0C">
        <w:rPr>
          <w:rFonts w:ascii="Verdana" w:hAnsi="Verdana" w:cs="Tahoma"/>
          <w:sz w:val="24"/>
          <w:szCs w:val="24"/>
        </w:rPr>
        <w:t xml:space="preserve"> met voldoende kennis</w:t>
      </w:r>
      <w:r w:rsidR="00886B1E">
        <w:rPr>
          <w:rFonts w:ascii="Verdana" w:hAnsi="Verdana" w:cs="Tahoma"/>
          <w:sz w:val="24"/>
          <w:szCs w:val="24"/>
        </w:rPr>
        <w:t>, vaardigheden, attitudes</w:t>
      </w:r>
      <w:r w:rsidR="002B2D0C">
        <w:rPr>
          <w:rFonts w:ascii="Verdana" w:hAnsi="Verdana" w:cs="Tahoma"/>
          <w:sz w:val="24"/>
          <w:szCs w:val="24"/>
        </w:rPr>
        <w:t xml:space="preserve"> en ervaring; ge</w:t>
      </w:r>
      <w:r w:rsidR="00886B1E">
        <w:rPr>
          <w:rFonts w:ascii="Verdana" w:hAnsi="Verdana" w:cs="Tahoma"/>
          <w:sz w:val="24"/>
          <w:szCs w:val="24"/>
        </w:rPr>
        <w:t>noemd in artikel 30, lid2, a, b, c</w:t>
      </w:r>
      <w:r w:rsidR="002B2D0C">
        <w:rPr>
          <w:rFonts w:ascii="Verdana" w:hAnsi="Verdana" w:cs="Tahoma"/>
          <w:sz w:val="24"/>
          <w:szCs w:val="24"/>
        </w:rPr>
        <w:t xml:space="preserve"> van het Huishoudelij</w:t>
      </w:r>
      <w:r>
        <w:rPr>
          <w:rFonts w:ascii="Verdana" w:hAnsi="Verdana" w:cs="Tahoma"/>
          <w:sz w:val="24"/>
          <w:szCs w:val="24"/>
        </w:rPr>
        <w:t>k R</w:t>
      </w:r>
      <w:r w:rsidR="002B2D0C">
        <w:rPr>
          <w:rFonts w:ascii="Verdana" w:hAnsi="Verdana" w:cs="Tahoma"/>
          <w:sz w:val="24"/>
          <w:szCs w:val="24"/>
        </w:rPr>
        <w:t>eglement van de NJBB.</w:t>
      </w:r>
    </w:p>
    <w:p w:rsidR="002B2D0C" w:rsidRDefault="002B2D0C" w:rsidP="009B3776">
      <w:pPr>
        <w:pStyle w:val="Lijstalinea"/>
        <w:numPr>
          <w:ilvl w:val="1"/>
          <w:numId w:val="7"/>
        </w:numPr>
        <w:rPr>
          <w:rFonts w:ascii="Verdana" w:hAnsi="Verdana" w:cs="Tahoma"/>
          <w:sz w:val="24"/>
          <w:szCs w:val="24"/>
        </w:rPr>
      </w:pPr>
      <w:r>
        <w:rPr>
          <w:rFonts w:ascii="Verdana" w:hAnsi="Verdana" w:cs="Tahoma"/>
          <w:sz w:val="24"/>
          <w:szCs w:val="24"/>
        </w:rPr>
        <w:t xml:space="preserve">De Toernooicommissie van de Bond benoemt voor elk toernooi van categorie </w:t>
      </w:r>
      <w:r w:rsidR="00886B1E">
        <w:rPr>
          <w:rFonts w:ascii="Verdana" w:hAnsi="Verdana" w:cs="Tahoma"/>
          <w:sz w:val="24"/>
          <w:szCs w:val="24"/>
        </w:rPr>
        <w:t>1 en 2 de scheidsrechters  en wedstrijdleiders</w:t>
      </w:r>
      <w:r>
        <w:rPr>
          <w:rFonts w:ascii="Verdana" w:hAnsi="Verdana" w:cs="Tahoma"/>
          <w:sz w:val="24"/>
          <w:szCs w:val="24"/>
        </w:rPr>
        <w:t>.</w:t>
      </w:r>
    </w:p>
    <w:p w:rsidR="008E3F2E" w:rsidRDefault="00886B1E" w:rsidP="009B3776">
      <w:pPr>
        <w:pStyle w:val="Lijstalinea"/>
        <w:numPr>
          <w:ilvl w:val="1"/>
          <w:numId w:val="7"/>
        </w:numPr>
        <w:rPr>
          <w:rFonts w:ascii="Verdana" w:hAnsi="Verdana" w:cs="Tahoma"/>
          <w:sz w:val="24"/>
          <w:szCs w:val="24"/>
        </w:rPr>
      </w:pPr>
      <w:r>
        <w:rPr>
          <w:rFonts w:ascii="Verdana" w:hAnsi="Verdana" w:cs="Tahoma"/>
          <w:sz w:val="24"/>
          <w:szCs w:val="24"/>
        </w:rPr>
        <w:t>Onder categorie 1-</w:t>
      </w:r>
      <w:r w:rsidR="008E3F2E">
        <w:rPr>
          <w:rFonts w:ascii="Verdana" w:hAnsi="Verdana" w:cs="Tahoma"/>
          <w:sz w:val="24"/>
          <w:szCs w:val="24"/>
        </w:rPr>
        <w:t>toernooien vallen de Nationale Competitie en Nationale Kampioenschappen.</w:t>
      </w:r>
    </w:p>
    <w:p w:rsidR="008E3F2E" w:rsidRDefault="008E3F2E" w:rsidP="009B3776">
      <w:pPr>
        <w:pStyle w:val="Lijstalinea"/>
        <w:numPr>
          <w:ilvl w:val="1"/>
          <w:numId w:val="7"/>
        </w:numPr>
        <w:rPr>
          <w:rFonts w:ascii="Verdana" w:hAnsi="Verdana" w:cs="Tahoma"/>
          <w:sz w:val="24"/>
          <w:szCs w:val="24"/>
        </w:rPr>
      </w:pPr>
      <w:r>
        <w:rPr>
          <w:rFonts w:ascii="Verdana" w:hAnsi="Verdana" w:cs="Tahoma"/>
          <w:sz w:val="24"/>
          <w:szCs w:val="24"/>
        </w:rPr>
        <w:t>Onder categorie 2-toernooien vallen de toernooien met landelijke betekenis. Aan deze toernooien worden hoge eisen gesteld ten aanzien van de kwaliteit van de organisatie en het deelnemersveld.</w:t>
      </w:r>
    </w:p>
    <w:p w:rsidR="004C0AEC" w:rsidRDefault="008E3F2E" w:rsidP="009B3776">
      <w:pPr>
        <w:pStyle w:val="Lijstalinea"/>
        <w:numPr>
          <w:ilvl w:val="1"/>
          <w:numId w:val="7"/>
        </w:numPr>
        <w:rPr>
          <w:rFonts w:ascii="Verdana" w:hAnsi="Verdana" w:cs="Tahoma"/>
          <w:sz w:val="24"/>
          <w:szCs w:val="24"/>
        </w:rPr>
      </w:pPr>
      <w:r>
        <w:rPr>
          <w:rFonts w:ascii="Verdana" w:hAnsi="Verdana" w:cs="Tahoma"/>
          <w:sz w:val="24"/>
          <w:szCs w:val="24"/>
        </w:rPr>
        <w:t>Deze toernooien kunnen door de Bond worden aangemerkt als Ranglijsttoernooien.</w:t>
      </w:r>
    </w:p>
    <w:p w:rsidR="00EE5C85" w:rsidRPr="004137C2" w:rsidRDefault="004C0AEC" w:rsidP="004137C2">
      <w:pPr>
        <w:pStyle w:val="Lijstalinea"/>
        <w:numPr>
          <w:ilvl w:val="1"/>
          <w:numId w:val="7"/>
        </w:numPr>
        <w:rPr>
          <w:rFonts w:ascii="Verdana" w:hAnsi="Verdana" w:cs="Tahoma"/>
          <w:sz w:val="24"/>
          <w:szCs w:val="24"/>
        </w:rPr>
      </w:pPr>
      <w:r>
        <w:rPr>
          <w:rFonts w:ascii="Verdana" w:hAnsi="Verdana" w:cs="Tahoma"/>
          <w:sz w:val="24"/>
          <w:szCs w:val="24"/>
        </w:rPr>
        <w:t>De eerste opleiding vond plaats in 2011; onder auspiciën van de Opleidingscommissie van de NJBB. Slechts 1 cursus werd gegeven in Nieuwegein.</w:t>
      </w:r>
    </w:p>
    <w:p w:rsidR="00AD6B72" w:rsidRPr="00EE5C85" w:rsidRDefault="00AD6B72" w:rsidP="009B3776">
      <w:pPr>
        <w:pStyle w:val="Lijstalinea"/>
        <w:numPr>
          <w:ilvl w:val="0"/>
          <w:numId w:val="7"/>
        </w:numPr>
        <w:rPr>
          <w:rFonts w:ascii="Verdana" w:hAnsi="Verdana" w:cs="Tahoma"/>
          <w:sz w:val="24"/>
          <w:szCs w:val="24"/>
        </w:rPr>
      </w:pPr>
      <w:r w:rsidRPr="00AD6B72">
        <w:rPr>
          <w:rFonts w:ascii="Verdana" w:hAnsi="Verdana" w:cs="Tahoma"/>
          <w:sz w:val="24"/>
          <w:szCs w:val="24"/>
          <w:u w:val="single"/>
        </w:rPr>
        <w:t>Niveau 4:</w:t>
      </w:r>
    </w:p>
    <w:p w:rsidR="00EE5C85" w:rsidRDefault="00AD6B72" w:rsidP="009B3776">
      <w:pPr>
        <w:pStyle w:val="Lijstalinea"/>
        <w:numPr>
          <w:ilvl w:val="1"/>
          <w:numId w:val="7"/>
        </w:numPr>
        <w:rPr>
          <w:rFonts w:ascii="Verdana" w:hAnsi="Verdana" w:cs="Tahoma"/>
          <w:sz w:val="24"/>
          <w:szCs w:val="24"/>
        </w:rPr>
      </w:pPr>
      <w:r>
        <w:rPr>
          <w:rFonts w:ascii="Verdana" w:hAnsi="Verdana" w:cs="Tahoma"/>
          <w:sz w:val="24"/>
          <w:szCs w:val="24"/>
        </w:rPr>
        <w:t xml:space="preserve">Dit </w:t>
      </w:r>
      <w:r w:rsidR="004C0AEC">
        <w:rPr>
          <w:rFonts w:ascii="Verdana" w:hAnsi="Verdana" w:cs="Tahoma"/>
          <w:sz w:val="24"/>
          <w:szCs w:val="24"/>
        </w:rPr>
        <w:t>niveau bestaat momenteel nog niet. Het ligt in de</w:t>
      </w:r>
      <w:r w:rsidR="00886B1E">
        <w:rPr>
          <w:rFonts w:ascii="Verdana" w:hAnsi="Verdana" w:cs="Tahoma"/>
          <w:sz w:val="24"/>
          <w:szCs w:val="24"/>
        </w:rPr>
        <w:t xml:space="preserve"> planning om in 2013 een opleiding te realiseren.</w:t>
      </w:r>
    </w:p>
    <w:p w:rsidR="00EE5C85" w:rsidRDefault="00EE5C85" w:rsidP="009B3776">
      <w:pPr>
        <w:pStyle w:val="Lijstalinea"/>
        <w:numPr>
          <w:ilvl w:val="1"/>
          <w:numId w:val="7"/>
        </w:numPr>
        <w:rPr>
          <w:rFonts w:ascii="Verdana" w:hAnsi="Verdana" w:cs="Tahoma"/>
          <w:sz w:val="24"/>
          <w:szCs w:val="24"/>
        </w:rPr>
      </w:pPr>
      <w:r>
        <w:rPr>
          <w:rFonts w:ascii="Verdana" w:hAnsi="Verdana"/>
          <w:bCs/>
          <w:sz w:val="24"/>
          <w:szCs w:val="24"/>
        </w:rPr>
        <w:t xml:space="preserve">De wedstrijdleider 4 zal </w:t>
      </w:r>
      <w:r w:rsidRPr="003E0321">
        <w:rPr>
          <w:rFonts w:ascii="Verdana" w:hAnsi="Verdana"/>
          <w:bCs/>
          <w:sz w:val="24"/>
          <w:szCs w:val="24"/>
        </w:rPr>
        <w:t>actief</w:t>
      </w:r>
      <w:r>
        <w:rPr>
          <w:rFonts w:ascii="Verdana" w:hAnsi="Verdana"/>
          <w:bCs/>
          <w:sz w:val="24"/>
          <w:szCs w:val="24"/>
        </w:rPr>
        <w:t xml:space="preserve"> zijn </w:t>
      </w:r>
      <w:r w:rsidRPr="003E0321">
        <w:rPr>
          <w:rFonts w:ascii="Verdana" w:hAnsi="Verdana"/>
          <w:bCs/>
          <w:sz w:val="24"/>
          <w:szCs w:val="24"/>
        </w:rPr>
        <w:t xml:space="preserve">bij wedstrijden en/of toernooien op </w:t>
      </w:r>
      <w:r>
        <w:rPr>
          <w:rFonts w:ascii="Verdana" w:hAnsi="Verdana"/>
          <w:bCs/>
          <w:sz w:val="24"/>
          <w:szCs w:val="24"/>
        </w:rPr>
        <w:t>landelijk n</w:t>
      </w:r>
      <w:r w:rsidRPr="003E0321">
        <w:rPr>
          <w:rFonts w:ascii="Verdana" w:hAnsi="Verdana"/>
          <w:bCs/>
          <w:sz w:val="24"/>
          <w:szCs w:val="24"/>
        </w:rPr>
        <w:t>iveau.</w:t>
      </w:r>
      <w:r w:rsidR="000B36AD">
        <w:rPr>
          <w:rFonts w:ascii="Verdana" w:hAnsi="Verdana"/>
          <w:bCs/>
          <w:sz w:val="24"/>
          <w:szCs w:val="24"/>
        </w:rPr>
        <w:t xml:space="preserve"> (Momenteel nog ondergebracht bij niveau 3)</w:t>
      </w:r>
    </w:p>
    <w:p w:rsidR="009B3776" w:rsidRDefault="00AD1F8B" w:rsidP="009B3776">
      <w:pPr>
        <w:pStyle w:val="Lijstalinea"/>
        <w:numPr>
          <w:ilvl w:val="1"/>
          <w:numId w:val="7"/>
        </w:numPr>
        <w:rPr>
          <w:rFonts w:ascii="Verdana" w:hAnsi="Verdana" w:cs="Tahoma"/>
          <w:sz w:val="24"/>
          <w:szCs w:val="24"/>
        </w:rPr>
      </w:pPr>
      <w:r>
        <w:rPr>
          <w:rFonts w:ascii="Verdana" w:hAnsi="Verdana" w:cs="Tahoma"/>
          <w:sz w:val="24"/>
          <w:szCs w:val="24"/>
        </w:rPr>
        <w:t>Maar mome</w:t>
      </w:r>
      <w:r w:rsidR="00AD6B72">
        <w:rPr>
          <w:rFonts w:ascii="Verdana" w:hAnsi="Verdana" w:cs="Tahoma"/>
          <w:sz w:val="24"/>
          <w:szCs w:val="24"/>
        </w:rPr>
        <w:t>nteel is de Opleidingscommissie,</w:t>
      </w:r>
      <w:r w:rsidR="00EE5C85">
        <w:rPr>
          <w:rFonts w:ascii="Verdana" w:hAnsi="Verdana" w:cs="Tahoma"/>
          <w:sz w:val="24"/>
          <w:szCs w:val="24"/>
        </w:rPr>
        <w:t xml:space="preserve"> in afwachting van de goedkeur</w:t>
      </w:r>
      <w:r w:rsidR="00AD6B72">
        <w:rPr>
          <w:rFonts w:ascii="Verdana" w:hAnsi="Verdana" w:cs="Tahoma"/>
          <w:sz w:val="24"/>
          <w:szCs w:val="24"/>
        </w:rPr>
        <w:t xml:space="preserve">ing van de Bond, </w:t>
      </w:r>
      <w:r>
        <w:rPr>
          <w:rFonts w:ascii="Verdana" w:hAnsi="Verdana" w:cs="Tahoma"/>
          <w:sz w:val="24"/>
          <w:szCs w:val="24"/>
        </w:rPr>
        <w:t xml:space="preserve">druk doende </w:t>
      </w:r>
      <w:r w:rsidR="00AD6B72">
        <w:rPr>
          <w:rFonts w:ascii="Verdana" w:hAnsi="Verdana" w:cs="Tahoma"/>
          <w:sz w:val="24"/>
          <w:szCs w:val="24"/>
        </w:rPr>
        <w:t xml:space="preserve">zich voor te bereiden op </w:t>
      </w:r>
      <w:r>
        <w:rPr>
          <w:rFonts w:ascii="Verdana" w:hAnsi="Verdana" w:cs="Tahoma"/>
          <w:sz w:val="24"/>
          <w:szCs w:val="24"/>
        </w:rPr>
        <w:t xml:space="preserve">het </w:t>
      </w:r>
      <w:r w:rsidR="00AD6B72">
        <w:rPr>
          <w:rFonts w:ascii="Verdana" w:hAnsi="Verdana" w:cs="Tahoma"/>
          <w:sz w:val="24"/>
          <w:szCs w:val="24"/>
        </w:rPr>
        <w:t>ontwi</w:t>
      </w:r>
      <w:r w:rsidR="00A104D6">
        <w:rPr>
          <w:rFonts w:ascii="Verdana" w:hAnsi="Verdana" w:cs="Tahoma"/>
          <w:sz w:val="24"/>
          <w:szCs w:val="24"/>
        </w:rPr>
        <w:t>kkelen van het cursusmateriaal en de PVB’s, die moeten worden goed gekeurd door het Ministerie van VWS. (Een PVB is een examenonderdeel, waarin de kandidaat laat zien wat hij/zij kent of kan om de taak te kunnen uitvoeren en waarbij de kandidaat laat zien dat hij/zij over de vereiste competenties beschikt.) Deze PVB-opmerking is ook van toepassing op niveau 2, 3 en 5.</w:t>
      </w:r>
    </w:p>
    <w:p w:rsidR="009B3776" w:rsidRDefault="009B3776" w:rsidP="009B3776">
      <w:pPr>
        <w:pStyle w:val="Lijstalinea"/>
        <w:numPr>
          <w:ilvl w:val="1"/>
          <w:numId w:val="7"/>
        </w:numPr>
        <w:rPr>
          <w:rFonts w:ascii="Verdana" w:hAnsi="Verdana" w:cs="Tahoma"/>
          <w:sz w:val="24"/>
          <w:szCs w:val="24"/>
        </w:rPr>
      </w:pPr>
      <w:r>
        <w:rPr>
          <w:rFonts w:ascii="Verdana" w:hAnsi="Verdana" w:cs="Tahoma"/>
          <w:sz w:val="24"/>
          <w:szCs w:val="24"/>
        </w:rPr>
        <w:t>Door het ministerie van VWS zal streng gecontroleerd worden op de Proeven van Bekwaamheid; onderdelen van de opleiding, benodigd om het diploma te behalen.</w:t>
      </w:r>
    </w:p>
    <w:p w:rsidR="00AD6B72" w:rsidRPr="004137C2" w:rsidRDefault="00AD6B72" w:rsidP="004137C2">
      <w:pPr>
        <w:pStyle w:val="Lijstalinea"/>
        <w:numPr>
          <w:ilvl w:val="1"/>
          <w:numId w:val="7"/>
        </w:numPr>
        <w:rPr>
          <w:rFonts w:ascii="Verdana" w:hAnsi="Verdana" w:cs="Tahoma"/>
          <w:sz w:val="24"/>
          <w:szCs w:val="24"/>
        </w:rPr>
      </w:pPr>
      <w:r w:rsidRPr="009B3776">
        <w:rPr>
          <w:rFonts w:ascii="Verdana" w:hAnsi="Verdana" w:cs="Tahoma"/>
          <w:sz w:val="24"/>
          <w:szCs w:val="24"/>
        </w:rPr>
        <w:lastRenderedPageBreak/>
        <w:t xml:space="preserve">Desgevraagd zal </w:t>
      </w:r>
      <w:r w:rsidR="00AD1F8B" w:rsidRPr="009B3776">
        <w:rPr>
          <w:rFonts w:ascii="Verdana" w:hAnsi="Verdana" w:cs="Tahoma"/>
          <w:sz w:val="24"/>
          <w:szCs w:val="24"/>
        </w:rPr>
        <w:t xml:space="preserve"> de opzet van de cursus inhoudelijk totaal anders </w:t>
      </w:r>
      <w:r w:rsidRPr="009B3776">
        <w:rPr>
          <w:rFonts w:ascii="Verdana" w:hAnsi="Verdana" w:cs="Tahoma"/>
          <w:sz w:val="24"/>
          <w:szCs w:val="24"/>
        </w:rPr>
        <w:t xml:space="preserve">zijn </w:t>
      </w:r>
      <w:r w:rsidR="004C65EC">
        <w:rPr>
          <w:rFonts w:ascii="Verdana" w:hAnsi="Verdana" w:cs="Tahoma"/>
          <w:sz w:val="24"/>
          <w:szCs w:val="24"/>
        </w:rPr>
        <w:t>dan die van</w:t>
      </w:r>
      <w:r w:rsidR="00AD1F8B" w:rsidRPr="009B3776">
        <w:rPr>
          <w:rFonts w:ascii="Verdana" w:hAnsi="Verdana" w:cs="Tahoma"/>
          <w:sz w:val="24"/>
          <w:szCs w:val="24"/>
        </w:rPr>
        <w:t xml:space="preserve"> niveau 3.</w:t>
      </w:r>
      <w:r w:rsidRPr="009B3776">
        <w:rPr>
          <w:rFonts w:ascii="Verdana" w:hAnsi="Verdana" w:cs="Tahoma"/>
          <w:sz w:val="24"/>
          <w:szCs w:val="24"/>
        </w:rPr>
        <w:t xml:space="preserve"> (bron: Paul Frie)</w:t>
      </w:r>
    </w:p>
    <w:p w:rsidR="00873A8B" w:rsidRPr="00AD6B72" w:rsidRDefault="00873A8B" w:rsidP="009B3776">
      <w:pPr>
        <w:pStyle w:val="Lijstalinea"/>
        <w:numPr>
          <w:ilvl w:val="0"/>
          <w:numId w:val="7"/>
        </w:numPr>
        <w:rPr>
          <w:rFonts w:ascii="Verdana" w:hAnsi="Verdana" w:cs="Tahoma"/>
          <w:sz w:val="24"/>
          <w:szCs w:val="24"/>
          <w:u w:val="single"/>
        </w:rPr>
      </w:pPr>
      <w:r w:rsidRPr="00AD6B72">
        <w:rPr>
          <w:rFonts w:ascii="Verdana" w:hAnsi="Verdana" w:cs="Tahoma"/>
          <w:sz w:val="24"/>
          <w:szCs w:val="24"/>
          <w:u w:val="single"/>
        </w:rPr>
        <w:t>Niveau 5:</w:t>
      </w:r>
    </w:p>
    <w:p w:rsidR="00873A8B" w:rsidRDefault="00AD1F8B" w:rsidP="009B3776">
      <w:pPr>
        <w:pStyle w:val="Lijstalinea"/>
        <w:rPr>
          <w:rFonts w:ascii="Verdana" w:hAnsi="Verdana" w:cs="Tahoma"/>
          <w:sz w:val="24"/>
          <w:szCs w:val="24"/>
        </w:rPr>
      </w:pPr>
      <w:r>
        <w:rPr>
          <w:rFonts w:ascii="Verdana" w:hAnsi="Verdana" w:cs="Tahoma"/>
          <w:sz w:val="24"/>
          <w:szCs w:val="24"/>
        </w:rPr>
        <w:t xml:space="preserve">Na 2013 zal niveau 5 worden ontwikkeld. Maar daarover is nog niets </w:t>
      </w:r>
    </w:p>
    <w:p w:rsidR="00A3429F" w:rsidRDefault="00AD1F8B" w:rsidP="009B3776">
      <w:pPr>
        <w:pStyle w:val="Lijstalinea"/>
        <w:rPr>
          <w:rFonts w:ascii="Verdana" w:hAnsi="Verdana"/>
          <w:bCs/>
          <w:sz w:val="24"/>
          <w:szCs w:val="24"/>
        </w:rPr>
      </w:pPr>
      <w:r>
        <w:rPr>
          <w:rFonts w:ascii="Verdana" w:hAnsi="Verdana" w:cs="Tahoma"/>
          <w:sz w:val="24"/>
          <w:szCs w:val="24"/>
        </w:rPr>
        <w:t>bekend.</w:t>
      </w:r>
      <w:r w:rsidR="00A3429F" w:rsidRPr="00A3429F">
        <w:rPr>
          <w:rFonts w:ascii="Verdana" w:hAnsi="Verdana"/>
          <w:bCs/>
          <w:sz w:val="24"/>
          <w:szCs w:val="24"/>
        </w:rPr>
        <w:t xml:space="preserve"> </w:t>
      </w:r>
      <w:r w:rsidR="00A3429F">
        <w:rPr>
          <w:rFonts w:ascii="Verdana" w:hAnsi="Verdana"/>
          <w:bCs/>
          <w:sz w:val="24"/>
          <w:szCs w:val="24"/>
        </w:rPr>
        <w:t>De wedstrijdleider 5 zal</w:t>
      </w:r>
      <w:r w:rsidR="00A3429F" w:rsidRPr="003E0321">
        <w:rPr>
          <w:rFonts w:ascii="Verdana" w:hAnsi="Verdana"/>
          <w:bCs/>
          <w:sz w:val="24"/>
          <w:szCs w:val="24"/>
        </w:rPr>
        <w:t xml:space="preserve"> actief </w:t>
      </w:r>
      <w:r w:rsidR="00A3429F">
        <w:rPr>
          <w:rFonts w:ascii="Verdana" w:hAnsi="Verdana"/>
          <w:bCs/>
          <w:sz w:val="24"/>
          <w:szCs w:val="24"/>
        </w:rPr>
        <w:t xml:space="preserve">zijn </w:t>
      </w:r>
      <w:r w:rsidR="00A3429F" w:rsidRPr="003E0321">
        <w:rPr>
          <w:rFonts w:ascii="Verdana" w:hAnsi="Verdana"/>
          <w:bCs/>
          <w:sz w:val="24"/>
          <w:szCs w:val="24"/>
        </w:rPr>
        <w:t xml:space="preserve">bij wedstrijden en/of </w:t>
      </w:r>
    </w:p>
    <w:p w:rsidR="003E7879" w:rsidRDefault="00A3429F" w:rsidP="004137C2">
      <w:pPr>
        <w:pStyle w:val="Lijstalinea"/>
        <w:rPr>
          <w:rFonts w:ascii="Verdana" w:hAnsi="Verdana"/>
          <w:bCs/>
          <w:sz w:val="24"/>
          <w:szCs w:val="24"/>
        </w:rPr>
      </w:pPr>
      <w:r w:rsidRPr="003E0321">
        <w:rPr>
          <w:rFonts w:ascii="Verdana" w:hAnsi="Verdana"/>
          <w:bCs/>
          <w:sz w:val="24"/>
          <w:szCs w:val="24"/>
        </w:rPr>
        <w:t xml:space="preserve">toernooien op </w:t>
      </w:r>
      <w:r>
        <w:rPr>
          <w:rFonts w:ascii="Verdana" w:hAnsi="Verdana"/>
          <w:bCs/>
          <w:sz w:val="24"/>
          <w:szCs w:val="24"/>
        </w:rPr>
        <w:t xml:space="preserve">internationaal </w:t>
      </w:r>
      <w:r w:rsidRPr="003E0321">
        <w:rPr>
          <w:rFonts w:ascii="Verdana" w:hAnsi="Verdana"/>
          <w:bCs/>
          <w:sz w:val="24"/>
          <w:szCs w:val="24"/>
        </w:rPr>
        <w:t>niveau.</w:t>
      </w:r>
    </w:p>
    <w:p w:rsidR="00A104D6" w:rsidRPr="00A104D6" w:rsidRDefault="00A104D6" w:rsidP="004137C2">
      <w:pPr>
        <w:pStyle w:val="Lijstalinea"/>
        <w:ind w:left="0"/>
        <w:rPr>
          <w:rFonts w:ascii="Verdana" w:hAnsi="Verdana"/>
          <w:b/>
          <w:bCs/>
          <w:sz w:val="24"/>
          <w:szCs w:val="24"/>
        </w:rPr>
      </w:pPr>
      <w:r w:rsidRPr="00A104D6">
        <w:rPr>
          <w:rFonts w:ascii="Verdana" w:hAnsi="Verdana"/>
          <w:b/>
          <w:bCs/>
          <w:sz w:val="24"/>
          <w:szCs w:val="24"/>
        </w:rPr>
        <w:t>Slotwoord:</w:t>
      </w:r>
    </w:p>
    <w:p w:rsidR="003E7879" w:rsidRDefault="003E7879" w:rsidP="009B3776">
      <w:pPr>
        <w:pStyle w:val="Lijstalinea"/>
        <w:rPr>
          <w:rFonts w:ascii="Verdana" w:hAnsi="Verdana"/>
          <w:bCs/>
          <w:sz w:val="24"/>
          <w:szCs w:val="24"/>
        </w:rPr>
      </w:pPr>
      <w:r>
        <w:rPr>
          <w:rFonts w:ascii="Verdana" w:hAnsi="Verdana"/>
          <w:bCs/>
          <w:sz w:val="24"/>
          <w:szCs w:val="24"/>
        </w:rPr>
        <w:t>De bestaande diploma’s van scheidsrechters en wedstrijdleiders van niveau A, B en C krijgen van de NJBB 2 maal een uitnodiging om de nieuwe opleiding voor niveau 3, 4 of 5 te volgen.</w:t>
      </w:r>
    </w:p>
    <w:p w:rsidR="004137C2" w:rsidRPr="00464DEC" w:rsidRDefault="003E7879" w:rsidP="00B14245">
      <w:pPr>
        <w:pStyle w:val="Lijstalinea"/>
        <w:rPr>
          <w:rFonts w:ascii="Verdana" w:hAnsi="Verdana"/>
          <w:bCs/>
          <w:sz w:val="24"/>
          <w:szCs w:val="24"/>
        </w:rPr>
      </w:pPr>
      <w:r>
        <w:rPr>
          <w:rFonts w:ascii="Verdana" w:hAnsi="Verdana"/>
          <w:bCs/>
          <w:sz w:val="24"/>
          <w:szCs w:val="24"/>
        </w:rPr>
        <w:t xml:space="preserve">Voor </w:t>
      </w:r>
      <w:r w:rsidR="00A104D6">
        <w:rPr>
          <w:rFonts w:ascii="Verdana" w:hAnsi="Verdana"/>
          <w:bCs/>
          <w:sz w:val="24"/>
          <w:szCs w:val="24"/>
        </w:rPr>
        <w:t xml:space="preserve">de opleiding van </w:t>
      </w:r>
      <w:r>
        <w:rPr>
          <w:rFonts w:ascii="Verdana" w:hAnsi="Verdana"/>
          <w:bCs/>
          <w:sz w:val="24"/>
          <w:szCs w:val="24"/>
        </w:rPr>
        <w:t>niveau 3 is de eerste uitnodiging verstuurd in  begin 2011 In 2012 zullen de officials, die nog niet gereageerd hebben,  alsnog een uitnodiging ontvangen. Erna zullen alle diploma’s A bezitters</w:t>
      </w:r>
      <w:r w:rsidR="00464DEC">
        <w:rPr>
          <w:rFonts w:ascii="Verdana" w:hAnsi="Verdana"/>
          <w:bCs/>
          <w:sz w:val="24"/>
          <w:szCs w:val="24"/>
        </w:rPr>
        <w:t xml:space="preserve"> </w:t>
      </w:r>
      <w:r w:rsidR="004137C2">
        <w:rPr>
          <w:rFonts w:ascii="Verdana" w:hAnsi="Verdana"/>
          <w:bCs/>
          <w:sz w:val="24"/>
          <w:szCs w:val="24"/>
        </w:rPr>
        <w:t>worden ingedeeld in het niveau 2.</w:t>
      </w:r>
      <w:r w:rsidR="004137C2" w:rsidRPr="004137C2">
        <w:rPr>
          <w:rFonts w:ascii="Helvetica" w:hAnsi="Helvetica" w:cs="Helvetica"/>
          <w:sz w:val="21"/>
          <w:szCs w:val="21"/>
          <w:lang w:eastAsia="nl-NL"/>
        </w:rPr>
        <w:t xml:space="preserve"> </w:t>
      </w:r>
      <w:r w:rsidR="004137C2" w:rsidRPr="004137C2">
        <w:rPr>
          <w:rFonts w:ascii="Verdana" w:hAnsi="Verdana" w:cs="Helvetica"/>
          <w:sz w:val="24"/>
          <w:szCs w:val="24"/>
          <w:lang w:eastAsia="nl-NL"/>
        </w:rPr>
        <w:t>Ook hiervoor geldt dat na elke drie jaar een “opfriscursus” gevolgd moet gaan worden om dit diploma te kunnen blijven voeren. Als leden na een tweetal oproepen zich niet inschrijven word</w:t>
      </w:r>
      <w:r w:rsidR="004137C2">
        <w:rPr>
          <w:rFonts w:ascii="Verdana" w:hAnsi="Verdana" w:cs="Helvetica"/>
          <w:sz w:val="24"/>
          <w:szCs w:val="24"/>
          <w:lang w:eastAsia="nl-NL"/>
        </w:rPr>
        <w:t>en ze uit het officialbestand van de NJBB geschrapt en hun inzetbaarheid verliezen.</w:t>
      </w:r>
    </w:p>
    <w:sectPr w:rsidR="004137C2" w:rsidRPr="00464DEC" w:rsidSect="00F469A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C3C" w:rsidRDefault="004A6C3C" w:rsidP="002E6393">
      <w:pPr>
        <w:spacing w:after="0" w:line="240" w:lineRule="auto"/>
      </w:pPr>
      <w:r>
        <w:separator/>
      </w:r>
    </w:p>
  </w:endnote>
  <w:endnote w:type="continuationSeparator" w:id="0">
    <w:p w:rsidR="004A6C3C" w:rsidRDefault="004A6C3C" w:rsidP="002E63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93" w:rsidRDefault="002E6393">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55B" w:rsidRDefault="0089055B">
    <w:pPr>
      <w:pStyle w:val="Voettekst"/>
      <w:jc w:val="center"/>
    </w:pPr>
    <w:r>
      <w:t xml:space="preserve">pagina  </w:t>
    </w:r>
    <w:fldSimple w:instr=" PAGE   \* MERGEFORMAT ">
      <w:r w:rsidR="003D7C66">
        <w:rPr>
          <w:noProof/>
        </w:rPr>
        <w:t>2</w:t>
      </w:r>
    </w:fldSimple>
  </w:p>
  <w:p w:rsidR="002E6393" w:rsidRDefault="002E6393" w:rsidP="002E6393">
    <w:pPr>
      <w:pStyle w:val="Voettekst"/>
      <w:tabs>
        <w:tab w:val="clear" w:pos="9072"/>
        <w:tab w:val="center" w:pos="453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93" w:rsidRDefault="002E639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C3C" w:rsidRDefault="004A6C3C" w:rsidP="002E6393">
      <w:pPr>
        <w:spacing w:after="0" w:line="240" w:lineRule="auto"/>
      </w:pPr>
      <w:r>
        <w:separator/>
      </w:r>
    </w:p>
  </w:footnote>
  <w:footnote w:type="continuationSeparator" w:id="0">
    <w:p w:rsidR="004A6C3C" w:rsidRDefault="004A6C3C" w:rsidP="002E63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93" w:rsidRDefault="002E6393">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93" w:rsidRPr="002E6393" w:rsidRDefault="002E6393" w:rsidP="002E6393">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93" w:rsidRDefault="002E6393">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3977"/>
    <w:multiLevelType w:val="hybridMultilevel"/>
    <w:tmpl w:val="AAA4D47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2C3068"/>
    <w:multiLevelType w:val="hybridMultilevel"/>
    <w:tmpl w:val="346A2A20"/>
    <w:lvl w:ilvl="0" w:tplc="E72E7A6E">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197826"/>
    <w:multiLevelType w:val="multilevel"/>
    <w:tmpl w:val="27A0812C"/>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756"/>
        </w:tabs>
        <w:ind w:left="1031" w:hanging="851"/>
      </w:pPr>
    </w:lvl>
    <w:lvl w:ilvl="2">
      <w:start w:val="1"/>
      <w:numFmt w:val="decimal"/>
      <w:pStyle w:val="Kop3"/>
      <w:lvlText w:val="%1.%2.%3"/>
      <w:lvlJc w:val="left"/>
      <w:pPr>
        <w:tabs>
          <w:tab w:val="num" w:pos="720"/>
        </w:tabs>
        <w:ind w:left="1474" w:hanging="1474"/>
      </w:pPr>
      <w:rPr>
        <w:i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3">
      <w:start w:val="1"/>
      <w:numFmt w:val="decimal"/>
      <w:pStyle w:val="Kop4"/>
      <w:lvlText w:val="%1.%2.%3.%4"/>
      <w:lvlJc w:val="left"/>
      <w:pPr>
        <w:tabs>
          <w:tab w:val="num" w:pos="864"/>
        </w:tabs>
        <w:ind w:left="1985" w:hanging="1985"/>
      </w:pPr>
      <w:rPr>
        <w:i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4">
      <w:start w:val="1"/>
      <w:numFmt w:val="decimal"/>
      <w:pStyle w:val="Kop5"/>
      <w:lvlText w:val="%1.%2.%3.%4.%5"/>
      <w:lvlJc w:val="left"/>
      <w:pPr>
        <w:tabs>
          <w:tab w:val="num" w:pos="1008"/>
        </w:tabs>
        <w:ind w:left="2495" w:hanging="2495"/>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3">
    <w:nsid w:val="29D75C0A"/>
    <w:multiLevelType w:val="hybridMultilevel"/>
    <w:tmpl w:val="AE600636"/>
    <w:lvl w:ilvl="0" w:tplc="6012E584">
      <w:numFmt w:val="bullet"/>
      <w:lvlText w:val="-"/>
      <w:lvlJc w:val="left"/>
      <w:pPr>
        <w:ind w:left="1080" w:hanging="360"/>
      </w:pPr>
      <w:rPr>
        <w:rFonts w:ascii="Verdana" w:eastAsia="Calibri" w:hAnsi="Verdana" w:cs="Tahoma" w:hint="default"/>
        <w:u w:val="single"/>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2D817441"/>
    <w:multiLevelType w:val="hybridMultilevel"/>
    <w:tmpl w:val="89C845D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7910465"/>
    <w:multiLevelType w:val="hybridMultilevel"/>
    <w:tmpl w:val="7354E194"/>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4CBB5FAC"/>
    <w:multiLevelType w:val="hybridMultilevel"/>
    <w:tmpl w:val="066E0AD0"/>
    <w:lvl w:ilvl="0" w:tplc="5016EF3A">
      <w:numFmt w:val="bullet"/>
      <w:lvlText w:val="-"/>
      <w:lvlJc w:val="left"/>
      <w:pPr>
        <w:ind w:left="720" w:hanging="360"/>
      </w:pPr>
      <w:rPr>
        <w:rFonts w:ascii="Tahoma" w:eastAsia="Calibr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79852BA"/>
    <w:multiLevelType w:val="hybridMultilevel"/>
    <w:tmpl w:val="478C38E6"/>
    <w:lvl w:ilvl="0" w:tplc="7376CFFA">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DEB68E8"/>
    <w:multiLevelType w:val="hybridMultilevel"/>
    <w:tmpl w:val="A8845300"/>
    <w:lvl w:ilvl="0" w:tplc="998040A8">
      <w:start w:val="1"/>
      <w:numFmt w:val="decimal"/>
      <w:lvlText w:val="%1."/>
      <w:lvlJc w:val="left"/>
      <w:pPr>
        <w:ind w:left="720" w:hanging="360"/>
      </w:pPr>
      <w:rPr>
        <w:rFonts w:ascii="Verdana" w:eastAsia="Calibri" w:hAnsi="Verdana"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7"/>
  </w:num>
  <w:num w:numId="6">
    <w:abstractNumId w:val="5"/>
  </w:num>
  <w:num w:numId="7">
    <w:abstractNumId w:val="0"/>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5B6B"/>
    <w:rsid w:val="000B36AD"/>
    <w:rsid w:val="00101D0C"/>
    <w:rsid w:val="00112738"/>
    <w:rsid w:val="00131707"/>
    <w:rsid w:val="00160E02"/>
    <w:rsid w:val="001656B8"/>
    <w:rsid w:val="002B2D0C"/>
    <w:rsid w:val="002E6393"/>
    <w:rsid w:val="00376BD9"/>
    <w:rsid w:val="003B06B6"/>
    <w:rsid w:val="003D7C66"/>
    <w:rsid w:val="003E0321"/>
    <w:rsid w:val="003E7879"/>
    <w:rsid w:val="004137C2"/>
    <w:rsid w:val="00423D68"/>
    <w:rsid w:val="00464DEC"/>
    <w:rsid w:val="004A6C3C"/>
    <w:rsid w:val="004C0AEC"/>
    <w:rsid w:val="004C65EC"/>
    <w:rsid w:val="005D1BEF"/>
    <w:rsid w:val="00660BD9"/>
    <w:rsid w:val="006810F6"/>
    <w:rsid w:val="006E3838"/>
    <w:rsid w:val="00715ACA"/>
    <w:rsid w:val="00860A73"/>
    <w:rsid w:val="00873A8B"/>
    <w:rsid w:val="00886B1E"/>
    <w:rsid w:val="0089055B"/>
    <w:rsid w:val="008D173A"/>
    <w:rsid w:val="008E3F2E"/>
    <w:rsid w:val="008F2C74"/>
    <w:rsid w:val="009104CF"/>
    <w:rsid w:val="009269A3"/>
    <w:rsid w:val="009B3776"/>
    <w:rsid w:val="009D5B6B"/>
    <w:rsid w:val="00A104D6"/>
    <w:rsid w:val="00A271D2"/>
    <w:rsid w:val="00A3429F"/>
    <w:rsid w:val="00A52B13"/>
    <w:rsid w:val="00AB7442"/>
    <w:rsid w:val="00AD1F8B"/>
    <w:rsid w:val="00AD6B72"/>
    <w:rsid w:val="00B14245"/>
    <w:rsid w:val="00B15770"/>
    <w:rsid w:val="00C818C1"/>
    <w:rsid w:val="00CD219E"/>
    <w:rsid w:val="00CF7713"/>
    <w:rsid w:val="00D20CA7"/>
    <w:rsid w:val="00EA137D"/>
    <w:rsid w:val="00EA381D"/>
    <w:rsid w:val="00EE5C85"/>
    <w:rsid w:val="00F469A5"/>
    <w:rsid w:val="00F902F2"/>
    <w:rsid w:val="00FF783E"/>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69A5"/>
    <w:pPr>
      <w:spacing w:after="200" w:line="276" w:lineRule="auto"/>
    </w:pPr>
    <w:rPr>
      <w:sz w:val="22"/>
      <w:szCs w:val="22"/>
      <w:lang w:eastAsia="en-US"/>
    </w:rPr>
  </w:style>
  <w:style w:type="paragraph" w:styleId="Kop1">
    <w:name w:val="heading 1"/>
    <w:basedOn w:val="Standaard"/>
    <w:next w:val="Standaard"/>
    <w:link w:val="Kop1Char"/>
    <w:qFormat/>
    <w:rsid w:val="003E0321"/>
    <w:pPr>
      <w:keepNext/>
      <w:numPr>
        <w:numId w:val="2"/>
      </w:numPr>
      <w:spacing w:before="240" w:after="60" w:line="240" w:lineRule="auto"/>
      <w:outlineLvl w:val="0"/>
    </w:pPr>
    <w:rPr>
      <w:rFonts w:ascii="Arial" w:eastAsia="Times New Roman" w:hAnsi="Arial" w:cs="Arial"/>
      <w:b/>
      <w:bCs/>
      <w:kern w:val="32"/>
      <w:sz w:val="28"/>
      <w:szCs w:val="32"/>
    </w:rPr>
  </w:style>
  <w:style w:type="paragraph" w:styleId="Kop2">
    <w:name w:val="heading 2"/>
    <w:basedOn w:val="Standaard"/>
    <w:next w:val="Standaard"/>
    <w:link w:val="Kop2Char"/>
    <w:semiHidden/>
    <w:unhideWhenUsed/>
    <w:qFormat/>
    <w:rsid w:val="003E0321"/>
    <w:pPr>
      <w:keepNext/>
      <w:numPr>
        <w:ilvl w:val="1"/>
        <w:numId w:val="2"/>
      </w:numPr>
      <w:spacing w:before="240" w:after="60" w:line="240" w:lineRule="auto"/>
      <w:outlineLvl w:val="1"/>
    </w:pPr>
    <w:rPr>
      <w:rFonts w:ascii="Arial" w:eastAsia="Times New Roman" w:hAnsi="Arial" w:cs="Arial"/>
      <w:b/>
      <w:bCs/>
      <w:iCs/>
      <w:szCs w:val="28"/>
      <w:lang w:val="en-US"/>
    </w:rPr>
  </w:style>
  <w:style w:type="paragraph" w:styleId="Kop3">
    <w:name w:val="heading 3"/>
    <w:basedOn w:val="Standaard"/>
    <w:next w:val="Standaard"/>
    <w:link w:val="Kop3Char"/>
    <w:semiHidden/>
    <w:unhideWhenUsed/>
    <w:qFormat/>
    <w:rsid w:val="003E0321"/>
    <w:pPr>
      <w:keepNext/>
      <w:numPr>
        <w:ilvl w:val="2"/>
        <w:numId w:val="2"/>
      </w:numPr>
      <w:spacing w:before="240" w:after="60" w:line="240" w:lineRule="auto"/>
      <w:outlineLvl w:val="2"/>
    </w:pPr>
    <w:rPr>
      <w:rFonts w:ascii="Arial" w:eastAsia="Times New Roman" w:hAnsi="Arial" w:cs="Arial"/>
      <w:bCs/>
      <w:szCs w:val="26"/>
      <w:lang w:val="en-US"/>
    </w:rPr>
  </w:style>
  <w:style w:type="paragraph" w:styleId="Kop4">
    <w:name w:val="heading 4"/>
    <w:basedOn w:val="Standaard"/>
    <w:next w:val="Standaard"/>
    <w:link w:val="Kop4Char"/>
    <w:semiHidden/>
    <w:unhideWhenUsed/>
    <w:qFormat/>
    <w:rsid w:val="003E0321"/>
    <w:pPr>
      <w:keepNext/>
      <w:numPr>
        <w:ilvl w:val="3"/>
        <w:numId w:val="2"/>
      </w:numPr>
      <w:spacing w:before="240" w:after="60" w:line="240" w:lineRule="auto"/>
      <w:outlineLvl w:val="3"/>
    </w:pPr>
    <w:rPr>
      <w:rFonts w:ascii="Arial" w:eastAsia="Times New Roman" w:hAnsi="Arial" w:cs="Arial"/>
      <w:bCs/>
      <w:i/>
      <w:szCs w:val="28"/>
      <w:lang w:val="en-US"/>
    </w:rPr>
  </w:style>
  <w:style w:type="paragraph" w:styleId="Kop5">
    <w:name w:val="heading 5"/>
    <w:basedOn w:val="Standaard"/>
    <w:next w:val="Standaard"/>
    <w:link w:val="Kop5Char"/>
    <w:semiHidden/>
    <w:unhideWhenUsed/>
    <w:qFormat/>
    <w:rsid w:val="003E0321"/>
    <w:pPr>
      <w:numPr>
        <w:ilvl w:val="4"/>
        <w:numId w:val="2"/>
      </w:numPr>
      <w:spacing w:before="240" w:after="60" w:line="240" w:lineRule="auto"/>
      <w:outlineLvl w:val="4"/>
    </w:pPr>
    <w:rPr>
      <w:rFonts w:ascii="Arial" w:eastAsia="Times New Roman" w:hAnsi="Arial" w:cs="Arial"/>
      <w:b/>
      <w:bCs/>
      <w:i/>
      <w:iCs/>
      <w:sz w:val="26"/>
      <w:szCs w:val="26"/>
    </w:rPr>
  </w:style>
  <w:style w:type="paragraph" w:styleId="Kop6">
    <w:name w:val="heading 6"/>
    <w:basedOn w:val="Standaard"/>
    <w:next w:val="Standaard"/>
    <w:link w:val="Kop6Char"/>
    <w:semiHidden/>
    <w:unhideWhenUsed/>
    <w:qFormat/>
    <w:rsid w:val="003E0321"/>
    <w:pPr>
      <w:numPr>
        <w:ilvl w:val="5"/>
        <w:numId w:val="2"/>
      </w:numPr>
      <w:spacing w:before="240" w:after="60" w:line="240" w:lineRule="auto"/>
      <w:outlineLvl w:val="5"/>
    </w:pPr>
    <w:rPr>
      <w:rFonts w:ascii="Arial" w:eastAsia="Times New Roman" w:hAnsi="Arial" w:cs="Arial"/>
      <w:b/>
      <w:bCs/>
    </w:rPr>
  </w:style>
  <w:style w:type="paragraph" w:styleId="Kop7">
    <w:name w:val="heading 7"/>
    <w:basedOn w:val="Standaard"/>
    <w:next w:val="Standaard"/>
    <w:link w:val="Kop7Char"/>
    <w:semiHidden/>
    <w:unhideWhenUsed/>
    <w:qFormat/>
    <w:rsid w:val="003E0321"/>
    <w:pPr>
      <w:numPr>
        <w:ilvl w:val="6"/>
        <w:numId w:val="2"/>
      </w:numPr>
      <w:spacing w:before="240" w:after="60" w:line="240" w:lineRule="auto"/>
      <w:outlineLvl w:val="6"/>
    </w:pPr>
    <w:rPr>
      <w:rFonts w:ascii="Arial" w:eastAsia="Times New Roman" w:hAnsi="Arial" w:cs="Arial"/>
    </w:rPr>
  </w:style>
  <w:style w:type="paragraph" w:styleId="Kop8">
    <w:name w:val="heading 8"/>
    <w:basedOn w:val="Standaard"/>
    <w:next w:val="Standaard"/>
    <w:link w:val="Kop8Char"/>
    <w:semiHidden/>
    <w:unhideWhenUsed/>
    <w:qFormat/>
    <w:rsid w:val="003E0321"/>
    <w:pPr>
      <w:numPr>
        <w:ilvl w:val="7"/>
        <w:numId w:val="2"/>
      </w:numPr>
      <w:spacing w:before="240" w:after="60" w:line="240" w:lineRule="auto"/>
      <w:outlineLvl w:val="7"/>
    </w:pPr>
    <w:rPr>
      <w:rFonts w:ascii="Arial" w:eastAsia="Times New Roman" w:hAnsi="Arial" w:cs="Arial"/>
      <w:i/>
      <w:iCs/>
    </w:rPr>
  </w:style>
  <w:style w:type="paragraph" w:styleId="Kop9">
    <w:name w:val="heading 9"/>
    <w:basedOn w:val="Standaard"/>
    <w:next w:val="Standaard"/>
    <w:link w:val="Kop9Char"/>
    <w:semiHidden/>
    <w:unhideWhenUsed/>
    <w:qFormat/>
    <w:rsid w:val="003E0321"/>
    <w:pPr>
      <w:numPr>
        <w:ilvl w:val="8"/>
        <w:numId w:val="2"/>
      </w:numPr>
      <w:spacing w:before="240" w:after="60" w:line="240" w:lineRule="auto"/>
      <w:outlineLvl w:val="8"/>
    </w:pPr>
    <w:rPr>
      <w:rFonts w:ascii="Arial" w:eastAsia="Times New Roman"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5B6B"/>
    <w:pPr>
      <w:ind w:left="720"/>
      <w:contextualSpacing/>
    </w:pPr>
  </w:style>
  <w:style w:type="character" w:customStyle="1" w:styleId="Kop1Char">
    <w:name w:val="Kop 1 Char"/>
    <w:basedOn w:val="Standaardalinea-lettertype"/>
    <w:link w:val="Kop1"/>
    <w:rsid w:val="003E0321"/>
    <w:rPr>
      <w:rFonts w:ascii="Arial" w:eastAsia="Times New Roman" w:hAnsi="Arial" w:cs="Arial"/>
      <w:b/>
      <w:bCs/>
      <w:kern w:val="32"/>
      <w:sz w:val="28"/>
      <w:szCs w:val="32"/>
      <w:lang w:eastAsia="en-US"/>
    </w:rPr>
  </w:style>
  <w:style w:type="character" w:customStyle="1" w:styleId="Kop2Char">
    <w:name w:val="Kop 2 Char"/>
    <w:basedOn w:val="Standaardalinea-lettertype"/>
    <w:link w:val="Kop2"/>
    <w:semiHidden/>
    <w:rsid w:val="003E0321"/>
    <w:rPr>
      <w:rFonts w:ascii="Arial" w:eastAsia="Times New Roman" w:hAnsi="Arial" w:cs="Arial"/>
      <w:b/>
      <w:bCs/>
      <w:iCs/>
      <w:sz w:val="22"/>
      <w:szCs w:val="28"/>
      <w:lang w:val="en-US" w:eastAsia="en-US"/>
    </w:rPr>
  </w:style>
  <w:style w:type="character" w:customStyle="1" w:styleId="Kop3Char">
    <w:name w:val="Kop 3 Char"/>
    <w:basedOn w:val="Standaardalinea-lettertype"/>
    <w:link w:val="Kop3"/>
    <w:semiHidden/>
    <w:rsid w:val="003E0321"/>
    <w:rPr>
      <w:rFonts w:ascii="Arial" w:eastAsia="Times New Roman" w:hAnsi="Arial" w:cs="Arial"/>
      <w:bCs/>
      <w:sz w:val="22"/>
      <w:szCs w:val="26"/>
      <w:lang w:val="en-US" w:eastAsia="en-US"/>
    </w:rPr>
  </w:style>
  <w:style w:type="character" w:customStyle="1" w:styleId="Kop4Char">
    <w:name w:val="Kop 4 Char"/>
    <w:basedOn w:val="Standaardalinea-lettertype"/>
    <w:link w:val="Kop4"/>
    <w:semiHidden/>
    <w:rsid w:val="003E0321"/>
    <w:rPr>
      <w:rFonts w:ascii="Arial" w:eastAsia="Times New Roman" w:hAnsi="Arial" w:cs="Arial"/>
      <w:bCs/>
      <w:i/>
      <w:sz w:val="22"/>
      <w:szCs w:val="28"/>
      <w:lang w:val="en-US" w:eastAsia="en-US"/>
    </w:rPr>
  </w:style>
  <w:style w:type="character" w:customStyle="1" w:styleId="Kop5Char">
    <w:name w:val="Kop 5 Char"/>
    <w:basedOn w:val="Standaardalinea-lettertype"/>
    <w:link w:val="Kop5"/>
    <w:semiHidden/>
    <w:rsid w:val="003E0321"/>
    <w:rPr>
      <w:rFonts w:ascii="Arial" w:eastAsia="Times New Roman" w:hAnsi="Arial" w:cs="Arial"/>
      <w:b/>
      <w:bCs/>
      <w:i/>
      <w:iCs/>
      <w:sz w:val="26"/>
      <w:szCs w:val="26"/>
      <w:lang w:eastAsia="en-US"/>
    </w:rPr>
  </w:style>
  <w:style w:type="character" w:customStyle="1" w:styleId="Kop6Char">
    <w:name w:val="Kop 6 Char"/>
    <w:basedOn w:val="Standaardalinea-lettertype"/>
    <w:link w:val="Kop6"/>
    <w:semiHidden/>
    <w:rsid w:val="003E0321"/>
    <w:rPr>
      <w:rFonts w:ascii="Arial" w:eastAsia="Times New Roman" w:hAnsi="Arial" w:cs="Arial"/>
      <w:b/>
      <w:bCs/>
      <w:sz w:val="22"/>
      <w:szCs w:val="22"/>
      <w:lang w:eastAsia="en-US"/>
    </w:rPr>
  </w:style>
  <w:style w:type="character" w:customStyle="1" w:styleId="Kop7Char">
    <w:name w:val="Kop 7 Char"/>
    <w:basedOn w:val="Standaardalinea-lettertype"/>
    <w:link w:val="Kop7"/>
    <w:semiHidden/>
    <w:rsid w:val="003E0321"/>
    <w:rPr>
      <w:rFonts w:ascii="Arial" w:eastAsia="Times New Roman" w:hAnsi="Arial" w:cs="Arial"/>
      <w:sz w:val="22"/>
      <w:szCs w:val="22"/>
      <w:lang w:eastAsia="en-US"/>
    </w:rPr>
  </w:style>
  <w:style w:type="character" w:customStyle="1" w:styleId="Kop8Char">
    <w:name w:val="Kop 8 Char"/>
    <w:basedOn w:val="Standaardalinea-lettertype"/>
    <w:link w:val="Kop8"/>
    <w:semiHidden/>
    <w:rsid w:val="003E0321"/>
    <w:rPr>
      <w:rFonts w:ascii="Arial" w:eastAsia="Times New Roman" w:hAnsi="Arial" w:cs="Arial"/>
      <w:i/>
      <w:iCs/>
      <w:sz w:val="22"/>
      <w:szCs w:val="22"/>
      <w:lang w:eastAsia="en-US"/>
    </w:rPr>
  </w:style>
  <w:style w:type="character" w:customStyle="1" w:styleId="Kop9Char">
    <w:name w:val="Kop 9 Char"/>
    <w:basedOn w:val="Standaardalinea-lettertype"/>
    <w:link w:val="Kop9"/>
    <w:semiHidden/>
    <w:rsid w:val="003E0321"/>
    <w:rPr>
      <w:rFonts w:ascii="Arial" w:eastAsia="Times New Roman" w:hAnsi="Arial" w:cs="Arial"/>
      <w:sz w:val="22"/>
      <w:szCs w:val="22"/>
      <w:lang w:eastAsia="en-US"/>
    </w:rPr>
  </w:style>
  <w:style w:type="paragraph" w:styleId="Koptekst">
    <w:name w:val="header"/>
    <w:basedOn w:val="Standaard"/>
    <w:link w:val="KoptekstChar"/>
    <w:uiPriority w:val="99"/>
    <w:unhideWhenUsed/>
    <w:rsid w:val="002E6393"/>
    <w:pPr>
      <w:tabs>
        <w:tab w:val="center" w:pos="4536"/>
        <w:tab w:val="right" w:pos="9072"/>
      </w:tabs>
    </w:pPr>
  </w:style>
  <w:style w:type="character" w:customStyle="1" w:styleId="KoptekstChar">
    <w:name w:val="Koptekst Char"/>
    <w:basedOn w:val="Standaardalinea-lettertype"/>
    <w:link w:val="Koptekst"/>
    <w:uiPriority w:val="99"/>
    <w:rsid w:val="002E6393"/>
    <w:rPr>
      <w:sz w:val="22"/>
      <w:szCs w:val="22"/>
      <w:lang w:eastAsia="en-US"/>
    </w:rPr>
  </w:style>
  <w:style w:type="paragraph" w:styleId="Voettekst">
    <w:name w:val="footer"/>
    <w:basedOn w:val="Standaard"/>
    <w:link w:val="VoettekstChar"/>
    <w:uiPriority w:val="99"/>
    <w:unhideWhenUsed/>
    <w:rsid w:val="002E6393"/>
    <w:pPr>
      <w:tabs>
        <w:tab w:val="center" w:pos="4536"/>
        <w:tab w:val="right" w:pos="9072"/>
      </w:tabs>
    </w:pPr>
  </w:style>
  <w:style w:type="character" w:customStyle="1" w:styleId="VoettekstChar">
    <w:name w:val="Voettekst Char"/>
    <w:basedOn w:val="Standaardalinea-lettertype"/>
    <w:link w:val="Voettekst"/>
    <w:uiPriority w:val="99"/>
    <w:rsid w:val="002E6393"/>
    <w:rPr>
      <w:sz w:val="22"/>
      <w:szCs w:val="22"/>
      <w:lang w:eastAsia="en-US"/>
    </w:rPr>
  </w:style>
  <w:style w:type="paragraph" w:styleId="Ballontekst">
    <w:name w:val="Balloon Text"/>
    <w:basedOn w:val="Standaard"/>
    <w:link w:val="BallontekstChar"/>
    <w:uiPriority w:val="99"/>
    <w:semiHidden/>
    <w:unhideWhenUsed/>
    <w:rsid w:val="002E63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639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08379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4978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KoVu</Company>
  <LinksUpToDate>false</LinksUpToDate>
  <CharactersWithSpaces>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Vuurpijl</dc:creator>
  <cp:keywords/>
  <dc:description/>
  <cp:lastModifiedBy>Jacques Vuurpijl</cp:lastModifiedBy>
  <cp:revision>2</cp:revision>
  <dcterms:created xsi:type="dcterms:W3CDTF">2012-04-20T10:33:00Z</dcterms:created>
  <dcterms:modified xsi:type="dcterms:W3CDTF">2012-04-20T10:33:00Z</dcterms:modified>
</cp:coreProperties>
</file>